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C1F462" w14:textId="09FBC1BC" w:rsidR="000C734C" w:rsidRPr="00AF466E" w:rsidRDefault="000C734C" w:rsidP="00B0428B">
      <w:pPr>
        <w:pStyle w:val="Title"/>
        <w:rPr>
          <w:rFonts w:eastAsia="Calibri"/>
        </w:rPr>
      </w:pPr>
    </w:p>
    <w:p w14:paraId="6F8BDB3F" w14:textId="1FF09D5F" w:rsidR="004B71CF" w:rsidRPr="00AF466E" w:rsidRDefault="004B71CF" w:rsidP="008623DF">
      <w:pPr>
        <w:spacing w:before="60" w:afterLines="60" w:after="144" w:line="240" w:lineRule="auto"/>
        <w:rPr>
          <w:rFonts w:eastAsia="Calibri" w:cstheme="minorHAnsi"/>
          <w:b/>
          <w:lang w:val="ro-RO"/>
        </w:rPr>
      </w:pPr>
    </w:p>
    <w:p w14:paraId="03077226" w14:textId="6B04FED2" w:rsidR="004B71CF" w:rsidRPr="00AF466E" w:rsidRDefault="004B71CF" w:rsidP="004B71CF">
      <w:pPr>
        <w:spacing w:before="60" w:afterLines="60" w:after="144" w:line="240" w:lineRule="auto"/>
        <w:jc w:val="center"/>
        <w:rPr>
          <w:rFonts w:eastAsia="Times New Roman" w:cstheme="minorHAnsi"/>
          <w:b/>
          <w:lang w:val="ro-RO"/>
        </w:rPr>
      </w:pPr>
      <w:r w:rsidRPr="00AF466E">
        <w:rPr>
          <w:rFonts w:eastAsia="Times New Roman" w:cstheme="minorHAnsi"/>
          <w:b/>
          <w:lang w:val="ro-RO"/>
        </w:rPr>
        <w:t>Anexa</w:t>
      </w:r>
      <w:r w:rsidR="00FA3341" w:rsidRPr="00AF466E">
        <w:rPr>
          <w:rFonts w:eastAsia="Times New Roman" w:cstheme="minorHAnsi"/>
          <w:b/>
          <w:lang w:val="ro-RO"/>
        </w:rPr>
        <w:t xml:space="preserve"> VI</w:t>
      </w:r>
      <w:r w:rsidRPr="00AF466E">
        <w:rPr>
          <w:rFonts w:eastAsia="Times New Roman" w:cstheme="minorHAnsi"/>
          <w:b/>
          <w:lang w:val="ro-RO"/>
        </w:rPr>
        <w:t xml:space="preserve"> - G</w:t>
      </w:r>
      <w:r w:rsidR="00D9138C" w:rsidRPr="00AF466E">
        <w:rPr>
          <w:rFonts w:eastAsia="Times New Roman" w:cstheme="minorHAnsi"/>
          <w:b/>
          <w:lang w:val="ro-RO"/>
        </w:rPr>
        <w:t>rilă</w:t>
      </w:r>
      <w:r w:rsidR="00FA3341" w:rsidRPr="00AF466E">
        <w:rPr>
          <w:rFonts w:eastAsia="Times New Roman" w:cstheme="minorHAnsi"/>
          <w:b/>
          <w:lang w:val="ro-RO"/>
        </w:rPr>
        <w:t xml:space="preserve">  de analiză  </w:t>
      </w:r>
      <w:r w:rsidR="00FA3341" w:rsidRPr="00AF466E">
        <w:rPr>
          <w:rFonts w:eastAsia="Calibri" w:cstheme="minorHAnsi"/>
          <w:b/>
          <w:lang w:val="ro-RO"/>
        </w:rPr>
        <w:t>a conformităţii</w:t>
      </w:r>
      <w:r w:rsidRPr="00AF466E">
        <w:rPr>
          <w:rFonts w:eastAsia="Times New Roman" w:cstheme="minorHAnsi"/>
          <w:b/>
          <w:lang w:val="ro-RO"/>
        </w:rPr>
        <w:t xml:space="preserve"> Proiectului  tehnic </w:t>
      </w:r>
    </w:p>
    <w:p w14:paraId="08059E87" w14:textId="6764411E" w:rsidR="00A61CAC" w:rsidRPr="00AF466E" w:rsidRDefault="00A61CAC" w:rsidP="00D90160">
      <w:pPr>
        <w:spacing w:before="60" w:afterLines="60" w:after="144" w:line="240" w:lineRule="auto"/>
        <w:rPr>
          <w:rFonts w:eastAsia="Calibri" w:cstheme="minorHAnsi"/>
          <w:b/>
          <w:lang w:val="ro-RO"/>
        </w:rPr>
      </w:pPr>
    </w:p>
    <w:tbl>
      <w:tblPr>
        <w:tblW w:w="9786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7092"/>
      </w:tblGrid>
      <w:tr w:rsidR="00A61CAC" w:rsidRPr="00AF466E" w14:paraId="2F09D203" w14:textId="77777777" w:rsidTr="00145357">
        <w:tc>
          <w:tcPr>
            <w:tcW w:w="9786" w:type="dxa"/>
            <w:gridSpan w:val="2"/>
            <w:shd w:val="clear" w:color="auto" w:fill="auto"/>
          </w:tcPr>
          <w:p w14:paraId="5A9F5EEF" w14:textId="77777777" w:rsidR="00A61CAC" w:rsidRPr="00AF466E" w:rsidRDefault="00A61CAC" w:rsidP="00145357">
            <w:pPr>
              <w:spacing w:after="0" w:line="240" w:lineRule="auto"/>
              <w:jc w:val="center"/>
              <w:outlineLvl w:val="0"/>
              <w:rPr>
                <w:rFonts w:eastAsia="Times New Roman" w:cstheme="minorHAnsi"/>
                <w:bCs/>
                <w:lang w:val="ro-RO"/>
              </w:rPr>
            </w:pPr>
            <w:r w:rsidRPr="00AF466E">
              <w:rPr>
                <w:rFonts w:eastAsia="Times New Roman" w:cstheme="minorHAnsi"/>
                <w:bCs/>
                <w:lang w:val="ro-RO"/>
              </w:rPr>
              <w:t>Programul Regional SV Oltenia 2021-2027</w:t>
            </w:r>
          </w:p>
        </w:tc>
      </w:tr>
      <w:tr w:rsidR="00A61CAC" w:rsidRPr="00AF466E" w14:paraId="1BDEC293" w14:textId="77777777" w:rsidTr="00145357">
        <w:tc>
          <w:tcPr>
            <w:tcW w:w="2694" w:type="dxa"/>
            <w:shd w:val="clear" w:color="auto" w:fill="auto"/>
          </w:tcPr>
          <w:p w14:paraId="26CA991B" w14:textId="77777777" w:rsidR="00A61CAC" w:rsidRPr="00AF466E" w:rsidRDefault="00A61CAC" w:rsidP="00145357">
            <w:pPr>
              <w:spacing w:after="0" w:line="240" w:lineRule="auto"/>
              <w:outlineLvl w:val="0"/>
              <w:rPr>
                <w:rFonts w:eastAsia="Times New Roman" w:cstheme="minorHAnsi"/>
                <w:bCs/>
                <w:lang w:val="ro-RO"/>
              </w:rPr>
            </w:pPr>
            <w:r w:rsidRPr="00AF466E">
              <w:rPr>
                <w:rFonts w:eastAsia="Times New Roman" w:cstheme="minorHAnsi"/>
                <w:bCs/>
                <w:lang w:val="ro-RO"/>
              </w:rPr>
              <w:t xml:space="preserve">Prioritatea </w:t>
            </w:r>
          </w:p>
        </w:tc>
        <w:tc>
          <w:tcPr>
            <w:tcW w:w="7092" w:type="dxa"/>
            <w:shd w:val="clear" w:color="auto" w:fill="auto"/>
          </w:tcPr>
          <w:p w14:paraId="45605662" w14:textId="77777777" w:rsidR="00A61CAC" w:rsidRPr="00AF466E" w:rsidRDefault="00A61CAC" w:rsidP="00145357">
            <w:pPr>
              <w:spacing w:after="0" w:line="240" w:lineRule="auto"/>
              <w:jc w:val="both"/>
              <w:outlineLvl w:val="0"/>
              <w:rPr>
                <w:rFonts w:eastAsia="Times New Roman" w:cstheme="minorHAnsi"/>
                <w:bCs/>
                <w:lang w:val="ro-RO"/>
              </w:rPr>
            </w:pPr>
          </w:p>
        </w:tc>
      </w:tr>
      <w:tr w:rsidR="00A61CAC" w:rsidRPr="00AF466E" w14:paraId="451A0BA1" w14:textId="77777777" w:rsidTr="00145357">
        <w:tc>
          <w:tcPr>
            <w:tcW w:w="2694" w:type="dxa"/>
            <w:shd w:val="clear" w:color="auto" w:fill="auto"/>
          </w:tcPr>
          <w:p w14:paraId="4BDB3421" w14:textId="77777777" w:rsidR="00A61CAC" w:rsidRPr="00AF466E" w:rsidRDefault="00A61CAC" w:rsidP="00145357">
            <w:pPr>
              <w:spacing w:after="0" w:line="240" w:lineRule="auto"/>
              <w:outlineLvl w:val="0"/>
              <w:rPr>
                <w:rFonts w:eastAsia="Times New Roman" w:cstheme="minorHAnsi"/>
                <w:bCs/>
                <w:lang w:val="ro-RO"/>
              </w:rPr>
            </w:pPr>
            <w:r w:rsidRPr="00AF466E">
              <w:rPr>
                <w:rFonts w:eastAsia="Times New Roman" w:cstheme="minorHAnsi"/>
                <w:bCs/>
                <w:lang w:val="ro-RO"/>
              </w:rPr>
              <w:t xml:space="preserve">Obiectiv specific </w:t>
            </w:r>
          </w:p>
        </w:tc>
        <w:tc>
          <w:tcPr>
            <w:tcW w:w="7092" w:type="dxa"/>
            <w:shd w:val="clear" w:color="auto" w:fill="auto"/>
          </w:tcPr>
          <w:p w14:paraId="336BAEB4" w14:textId="77777777" w:rsidR="00A61CAC" w:rsidRPr="00AF466E" w:rsidRDefault="00A61CAC" w:rsidP="00145357">
            <w:pPr>
              <w:spacing w:after="0" w:line="240" w:lineRule="auto"/>
              <w:jc w:val="both"/>
              <w:outlineLvl w:val="0"/>
              <w:rPr>
                <w:rFonts w:eastAsia="Times New Roman" w:cstheme="minorHAnsi"/>
                <w:bCs/>
                <w:lang w:val="it-IT"/>
              </w:rPr>
            </w:pPr>
          </w:p>
        </w:tc>
      </w:tr>
      <w:tr w:rsidR="00A61CAC" w:rsidRPr="00AF466E" w14:paraId="5010883E" w14:textId="77777777" w:rsidTr="00145357">
        <w:tc>
          <w:tcPr>
            <w:tcW w:w="2694" w:type="dxa"/>
            <w:shd w:val="clear" w:color="auto" w:fill="auto"/>
          </w:tcPr>
          <w:p w14:paraId="133CE9F8" w14:textId="77777777" w:rsidR="00A61CAC" w:rsidRPr="00AF466E" w:rsidRDefault="00A61CAC" w:rsidP="00145357">
            <w:pPr>
              <w:spacing w:after="0" w:line="240" w:lineRule="auto"/>
              <w:outlineLvl w:val="0"/>
              <w:rPr>
                <w:rFonts w:eastAsia="Times New Roman" w:cstheme="minorHAnsi"/>
                <w:bCs/>
                <w:lang w:val="ro-RO"/>
              </w:rPr>
            </w:pPr>
            <w:r w:rsidRPr="00AF466E">
              <w:rPr>
                <w:rFonts w:eastAsia="Times New Roman" w:cstheme="minorHAnsi"/>
                <w:bCs/>
                <w:lang w:val="ro-RO"/>
              </w:rPr>
              <w:t>Nr. apel de proiecte</w:t>
            </w:r>
          </w:p>
        </w:tc>
        <w:tc>
          <w:tcPr>
            <w:tcW w:w="7092" w:type="dxa"/>
            <w:shd w:val="clear" w:color="auto" w:fill="auto"/>
          </w:tcPr>
          <w:p w14:paraId="22E897B4" w14:textId="77777777" w:rsidR="00A61CAC" w:rsidRPr="00AF466E" w:rsidRDefault="00A61CAC" w:rsidP="00145357">
            <w:pPr>
              <w:spacing w:after="0" w:line="240" w:lineRule="auto"/>
              <w:jc w:val="both"/>
              <w:outlineLvl w:val="0"/>
              <w:rPr>
                <w:rFonts w:eastAsia="Times New Roman" w:cstheme="minorHAnsi"/>
                <w:bCs/>
                <w:i/>
                <w:lang w:val="it-IT"/>
              </w:rPr>
            </w:pPr>
          </w:p>
        </w:tc>
      </w:tr>
      <w:tr w:rsidR="00A61CAC" w:rsidRPr="00AF466E" w14:paraId="451CE3F3" w14:textId="77777777" w:rsidTr="00145357">
        <w:tc>
          <w:tcPr>
            <w:tcW w:w="2694" w:type="dxa"/>
            <w:shd w:val="clear" w:color="auto" w:fill="auto"/>
          </w:tcPr>
          <w:p w14:paraId="254780AD" w14:textId="77777777" w:rsidR="00A61CAC" w:rsidRPr="00AF466E" w:rsidRDefault="00A61CAC" w:rsidP="00145357">
            <w:pPr>
              <w:spacing w:after="0" w:line="240" w:lineRule="auto"/>
              <w:outlineLvl w:val="0"/>
              <w:rPr>
                <w:rFonts w:eastAsia="Times New Roman" w:cstheme="minorHAnsi"/>
                <w:bCs/>
                <w:lang w:val="ro-RO"/>
              </w:rPr>
            </w:pPr>
            <w:r w:rsidRPr="00AF466E">
              <w:rPr>
                <w:rFonts w:eastAsia="Times New Roman" w:cstheme="minorHAnsi"/>
                <w:bCs/>
                <w:lang w:val="ro-RO"/>
              </w:rPr>
              <w:t>Titlul cererii de finanţare:</w:t>
            </w:r>
          </w:p>
        </w:tc>
        <w:tc>
          <w:tcPr>
            <w:tcW w:w="7092" w:type="dxa"/>
            <w:shd w:val="clear" w:color="auto" w:fill="auto"/>
          </w:tcPr>
          <w:p w14:paraId="432031A2" w14:textId="77777777" w:rsidR="00A61CAC" w:rsidRPr="00AF466E" w:rsidRDefault="00A61CAC" w:rsidP="00145357">
            <w:pPr>
              <w:spacing w:after="0" w:line="240" w:lineRule="auto"/>
              <w:outlineLvl w:val="0"/>
              <w:rPr>
                <w:rFonts w:eastAsia="Times New Roman" w:cstheme="minorHAnsi"/>
                <w:bCs/>
                <w:lang w:val="ro-RO"/>
              </w:rPr>
            </w:pPr>
          </w:p>
        </w:tc>
      </w:tr>
      <w:tr w:rsidR="00A61CAC" w:rsidRPr="00AF466E" w14:paraId="51926DB3" w14:textId="77777777" w:rsidTr="00145357">
        <w:tc>
          <w:tcPr>
            <w:tcW w:w="2694" w:type="dxa"/>
            <w:shd w:val="clear" w:color="auto" w:fill="auto"/>
          </w:tcPr>
          <w:p w14:paraId="0061C1CA" w14:textId="77777777" w:rsidR="00A61CAC" w:rsidRPr="00AF466E" w:rsidRDefault="00A61CAC" w:rsidP="00145357">
            <w:pPr>
              <w:spacing w:after="0" w:line="240" w:lineRule="auto"/>
              <w:outlineLvl w:val="0"/>
              <w:rPr>
                <w:rFonts w:eastAsia="Times New Roman" w:cstheme="minorHAnsi"/>
                <w:bCs/>
                <w:lang w:val="ro-RO"/>
              </w:rPr>
            </w:pPr>
            <w:r w:rsidRPr="00AF466E">
              <w:rPr>
                <w:rFonts w:eastAsia="Times New Roman" w:cstheme="minorHAnsi"/>
                <w:bCs/>
                <w:lang w:val="ro-RO"/>
              </w:rPr>
              <w:t>Cod SMIS</w:t>
            </w:r>
          </w:p>
        </w:tc>
        <w:tc>
          <w:tcPr>
            <w:tcW w:w="7092" w:type="dxa"/>
            <w:shd w:val="clear" w:color="auto" w:fill="auto"/>
          </w:tcPr>
          <w:p w14:paraId="4154140F" w14:textId="77777777" w:rsidR="00A61CAC" w:rsidRPr="00AF466E" w:rsidRDefault="00A61CAC" w:rsidP="00145357">
            <w:pPr>
              <w:spacing w:after="0" w:line="240" w:lineRule="auto"/>
              <w:outlineLvl w:val="0"/>
              <w:rPr>
                <w:rFonts w:eastAsia="Times New Roman" w:cstheme="minorHAnsi"/>
                <w:bCs/>
                <w:lang w:val="ro-RO"/>
              </w:rPr>
            </w:pPr>
          </w:p>
        </w:tc>
      </w:tr>
      <w:tr w:rsidR="00A61CAC" w:rsidRPr="00AF466E" w14:paraId="2A00E576" w14:textId="77777777" w:rsidTr="00145357">
        <w:tc>
          <w:tcPr>
            <w:tcW w:w="2694" w:type="dxa"/>
            <w:shd w:val="clear" w:color="auto" w:fill="auto"/>
          </w:tcPr>
          <w:p w14:paraId="7987439E" w14:textId="77777777" w:rsidR="00A61CAC" w:rsidRPr="00AF466E" w:rsidRDefault="00A61CAC" w:rsidP="00145357">
            <w:pPr>
              <w:spacing w:after="0" w:line="240" w:lineRule="auto"/>
              <w:outlineLvl w:val="0"/>
              <w:rPr>
                <w:rFonts w:eastAsia="Times New Roman" w:cstheme="minorHAnsi"/>
                <w:iCs/>
                <w:lang w:val="ro-RO"/>
              </w:rPr>
            </w:pPr>
            <w:r w:rsidRPr="00AF466E">
              <w:rPr>
                <w:rFonts w:eastAsia="Times New Roman" w:cstheme="minorHAnsi"/>
                <w:bCs/>
                <w:lang w:val="ro-RO"/>
              </w:rPr>
              <w:t>Solicitantul:</w:t>
            </w:r>
          </w:p>
        </w:tc>
        <w:tc>
          <w:tcPr>
            <w:tcW w:w="7092" w:type="dxa"/>
            <w:shd w:val="clear" w:color="auto" w:fill="auto"/>
          </w:tcPr>
          <w:p w14:paraId="5539EB33" w14:textId="77777777" w:rsidR="00A61CAC" w:rsidRPr="00AF466E" w:rsidRDefault="00A61CAC" w:rsidP="00145357">
            <w:pPr>
              <w:spacing w:after="0" w:line="240" w:lineRule="auto"/>
              <w:outlineLvl w:val="0"/>
              <w:rPr>
                <w:rFonts w:eastAsia="Times New Roman" w:cstheme="minorHAnsi"/>
                <w:bCs/>
                <w:lang w:val="ro-RO"/>
              </w:rPr>
            </w:pPr>
          </w:p>
        </w:tc>
      </w:tr>
    </w:tbl>
    <w:p w14:paraId="53901EF2" w14:textId="78C76DDE" w:rsidR="004B71CF" w:rsidRPr="00AF466E" w:rsidRDefault="004B71CF" w:rsidP="00A61CAC">
      <w:pPr>
        <w:spacing w:before="60" w:afterLines="60" w:after="144" w:line="240" w:lineRule="auto"/>
        <w:rPr>
          <w:rFonts w:eastAsia="Times New Roman" w:cstheme="minorHAnsi"/>
          <w:b/>
          <w:i/>
          <w:color w:val="0000FF"/>
          <w:lang w:val="ro-RO"/>
        </w:rPr>
      </w:pPr>
    </w:p>
    <w:p w14:paraId="4858F2D8" w14:textId="77777777" w:rsidR="004B71CF" w:rsidRPr="00AF466E" w:rsidRDefault="004B71CF" w:rsidP="004B71CF">
      <w:pPr>
        <w:spacing w:before="60" w:afterLines="60" w:after="144" w:line="240" w:lineRule="auto"/>
        <w:ind w:left="-120"/>
        <w:jc w:val="both"/>
        <w:rPr>
          <w:rFonts w:eastAsia="Times New Roman" w:cstheme="minorHAnsi"/>
          <w:b/>
          <w:bCs/>
          <w:lang w:val="ro-RO"/>
        </w:rPr>
      </w:pPr>
    </w:p>
    <w:tbl>
      <w:tblPr>
        <w:tblW w:w="10195" w:type="dxa"/>
        <w:tblInd w:w="-342" w:type="dxa"/>
        <w:tblLayout w:type="fixed"/>
        <w:tblLook w:val="0000" w:firstRow="0" w:lastRow="0" w:firstColumn="0" w:lastColumn="0" w:noHBand="0" w:noVBand="0"/>
      </w:tblPr>
      <w:tblGrid>
        <w:gridCol w:w="607"/>
        <w:gridCol w:w="6109"/>
        <w:gridCol w:w="641"/>
        <w:gridCol w:w="635"/>
        <w:gridCol w:w="567"/>
        <w:gridCol w:w="1636"/>
      </w:tblGrid>
      <w:tr w:rsidR="004B71CF" w:rsidRPr="00AF466E" w14:paraId="27E70DF2" w14:textId="77777777" w:rsidTr="0044512C">
        <w:trPr>
          <w:tblHeader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769205D" w14:textId="77777777" w:rsidR="004B71CF" w:rsidRPr="00AF466E" w:rsidRDefault="004B71CF" w:rsidP="004B71CF">
            <w:pPr>
              <w:snapToGrid w:val="0"/>
              <w:spacing w:before="60" w:afterLines="60" w:after="144" w:line="240" w:lineRule="auto"/>
              <w:jc w:val="center"/>
              <w:rPr>
                <w:rFonts w:eastAsia="Times New Roman" w:cstheme="minorHAnsi"/>
                <w:b/>
                <w:lang w:val="ro-RO"/>
              </w:rPr>
            </w:pPr>
            <w:r w:rsidRPr="00AF466E">
              <w:rPr>
                <w:rFonts w:eastAsia="Times New Roman" w:cstheme="minorHAnsi"/>
                <w:b/>
                <w:lang w:val="ro-RO"/>
              </w:rPr>
              <w:t>Nr. crt.</w:t>
            </w:r>
          </w:p>
        </w:tc>
        <w:tc>
          <w:tcPr>
            <w:tcW w:w="6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70B45BC" w14:textId="77777777" w:rsidR="004B71CF" w:rsidRPr="00AF466E" w:rsidRDefault="004B71CF" w:rsidP="004B71CF">
            <w:pPr>
              <w:keepNext/>
              <w:tabs>
                <w:tab w:val="left" w:pos="0"/>
              </w:tabs>
              <w:suppressAutoHyphens/>
              <w:snapToGrid w:val="0"/>
              <w:spacing w:before="60" w:afterLines="60" w:after="144" w:line="240" w:lineRule="auto"/>
              <w:ind w:left="2880"/>
              <w:outlineLvl w:val="3"/>
              <w:rPr>
                <w:rFonts w:eastAsia="Times New Roman" w:cstheme="minorHAnsi"/>
                <w:b/>
                <w:lang w:val="ro-RO" w:eastAsia="ar-SA"/>
              </w:rPr>
            </w:pPr>
            <w:r w:rsidRPr="00AF466E">
              <w:rPr>
                <w:rFonts w:eastAsia="Times New Roman" w:cstheme="minorHAnsi"/>
                <w:b/>
                <w:lang w:val="ro-RO" w:eastAsia="ar-SA"/>
              </w:rPr>
              <w:t>Criterii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67F0EBE" w14:textId="77777777" w:rsidR="004B71CF" w:rsidRPr="00AF466E" w:rsidRDefault="004B71CF" w:rsidP="004B71CF">
            <w:pPr>
              <w:snapToGrid w:val="0"/>
              <w:spacing w:before="60" w:afterLines="60" w:after="144" w:line="240" w:lineRule="auto"/>
              <w:jc w:val="center"/>
              <w:rPr>
                <w:rFonts w:eastAsia="Times New Roman" w:cstheme="minorHAnsi"/>
                <w:b/>
                <w:lang w:val="ro-RO"/>
              </w:rPr>
            </w:pPr>
            <w:r w:rsidRPr="00AF466E">
              <w:rPr>
                <w:rFonts w:eastAsia="Times New Roman" w:cstheme="minorHAnsi"/>
                <w:b/>
                <w:lang w:val="ro-RO"/>
              </w:rPr>
              <w:t>DA</w:t>
            </w:r>
          </w:p>
        </w:tc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36579E0" w14:textId="77777777" w:rsidR="004B71CF" w:rsidRPr="00AF466E" w:rsidRDefault="004B71CF" w:rsidP="004B71CF">
            <w:pPr>
              <w:snapToGrid w:val="0"/>
              <w:spacing w:before="60" w:afterLines="60" w:after="144" w:line="240" w:lineRule="auto"/>
              <w:jc w:val="center"/>
              <w:rPr>
                <w:rFonts w:eastAsia="Times New Roman" w:cstheme="minorHAnsi"/>
                <w:b/>
                <w:lang w:val="ro-RO"/>
              </w:rPr>
            </w:pPr>
            <w:r w:rsidRPr="00AF466E">
              <w:rPr>
                <w:rFonts w:eastAsia="Times New Roman" w:cstheme="minorHAnsi"/>
                <w:b/>
                <w:lang w:val="ro-RO"/>
              </w:rPr>
              <w:t>NU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7013A9A" w14:textId="77777777" w:rsidR="004B71CF" w:rsidRPr="00AF466E" w:rsidRDefault="004B71CF" w:rsidP="004B71CF">
            <w:pPr>
              <w:snapToGrid w:val="0"/>
              <w:spacing w:before="60" w:afterLines="60" w:after="144" w:line="240" w:lineRule="auto"/>
              <w:jc w:val="center"/>
              <w:rPr>
                <w:rFonts w:eastAsia="Times New Roman" w:cstheme="minorHAnsi"/>
                <w:b/>
                <w:lang w:val="ro-RO"/>
              </w:rPr>
            </w:pPr>
            <w:r w:rsidRPr="00AF466E">
              <w:rPr>
                <w:rFonts w:eastAsia="Times New Roman" w:cstheme="minorHAnsi"/>
                <w:b/>
                <w:lang w:val="ro-RO"/>
              </w:rPr>
              <w:t>NA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31F093" w14:textId="77777777" w:rsidR="004B71CF" w:rsidRPr="00AF466E" w:rsidRDefault="004B71CF" w:rsidP="004B71CF">
            <w:pPr>
              <w:snapToGrid w:val="0"/>
              <w:spacing w:before="60" w:afterLines="60" w:after="144" w:line="240" w:lineRule="auto"/>
              <w:jc w:val="center"/>
              <w:rPr>
                <w:rFonts w:eastAsia="Times New Roman" w:cstheme="minorHAnsi"/>
                <w:b/>
                <w:lang w:val="ro-RO"/>
              </w:rPr>
            </w:pPr>
            <w:r w:rsidRPr="00AF466E">
              <w:rPr>
                <w:rFonts w:eastAsia="Times New Roman" w:cstheme="minorHAnsi"/>
                <w:b/>
                <w:lang w:val="ro-RO"/>
              </w:rPr>
              <w:t>Observatii</w:t>
            </w:r>
          </w:p>
        </w:tc>
      </w:tr>
      <w:tr w:rsidR="004B71CF" w:rsidRPr="00AF466E" w14:paraId="1C33F7C1" w14:textId="77777777" w:rsidTr="0044512C">
        <w:tc>
          <w:tcPr>
            <w:tcW w:w="60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6EE9C39" w14:textId="77777777" w:rsidR="004B71CF" w:rsidRPr="00AF466E" w:rsidRDefault="004B71CF" w:rsidP="004B71CF">
            <w:pPr>
              <w:numPr>
                <w:ilvl w:val="0"/>
                <w:numId w:val="38"/>
              </w:numPr>
              <w:snapToGrid w:val="0"/>
              <w:spacing w:before="60" w:afterLines="60" w:after="144" w:line="240" w:lineRule="auto"/>
              <w:jc w:val="center"/>
              <w:rPr>
                <w:rFonts w:eastAsia="Times New Roman" w:cstheme="minorHAnsi"/>
                <w:lang w:val="ro-RO"/>
              </w:rPr>
            </w:pPr>
          </w:p>
        </w:tc>
        <w:tc>
          <w:tcPr>
            <w:tcW w:w="610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AEC1DBC" w14:textId="6AB5D44A" w:rsidR="004B71CF" w:rsidRPr="00AF466E" w:rsidRDefault="00C56397" w:rsidP="00845A59">
            <w:pPr>
              <w:snapToGrid w:val="0"/>
              <w:spacing w:afterLines="60" w:after="144" w:line="240" w:lineRule="auto"/>
              <w:jc w:val="both"/>
              <w:rPr>
                <w:rFonts w:eastAsia="Times New Roman" w:cstheme="minorHAnsi"/>
                <w:lang w:val="ro-RO"/>
              </w:rPr>
            </w:pPr>
            <w:r w:rsidRPr="00AF466E">
              <w:rPr>
                <w:rFonts w:eastAsia="Times New Roman" w:cstheme="minorHAnsi"/>
                <w:lang w:val="ro-RO"/>
              </w:rPr>
              <w:t xml:space="preserve">În Proiectul tehnic sunt prezentate </w:t>
            </w:r>
            <w:r w:rsidR="004B71CF" w:rsidRPr="00AF466E">
              <w:rPr>
                <w:rFonts w:eastAsia="Times New Roman" w:cstheme="minorHAnsi"/>
                <w:lang w:val="ro-RO"/>
              </w:rPr>
              <w:t>informaţiile generale privind obiectivul de investiţii:</w:t>
            </w:r>
          </w:p>
          <w:p w14:paraId="6EDE93B5" w14:textId="40EBB6A2" w:rsidR="00725008" w:rsidRPr="00AF466E" w:rsidRDefault="004B71CF" w:rsidP="00725008">
            <w:pPr>
              <w:numPr>
                <w:ilvl w:val="1"/>
                <w:numId w:val="39"/>
              </w:numPr>
              <w:snapToGrid w:val="0"/>
              <w:spacing w:afterLines="60" w:after="144" w:line="240" w:lineRule="auto"/>
              <w:ind w:left="586"/>
              <w:jc w:val="both"/>
              <w:rPr>
                <w:rFonts w:eastAsia="Times New Roman" w:cstheme="minorHAnsi"/>
                <w:lang w:val="ro-RO"/>
              </w:rPr>
            </w:pPr>
            <w:r w:rsidRPr="00AF466E">
              <w:rPr>
                <w:rFonts w:eastAsia="Times New Roman" w:cstheme="minorHAnsi"/>
                <w:lang w:val="ro-RO"/>
              </w:rPr>
              <w:t xml:space="preserve">Denumirea </w:t>
            </w:r>
            <w:r w:rsidR="000B1852" w:rsidRPr="00AF466E">
              <w:rPr>
                <w:rFonts w:eastAsia="Times New Roman" w:cstheme="minorHAnsi"/>
                <w:lang w:val="ro-RO"/>
              </w:rPr>
              <w:t>proiectului TIC</w:t>
            </w:r>
            <w:r w:rsidRPr="00AF466E">
              <w:rPr>
                <w:rFonts w:eastAsia="Times New Roman" w:cstheme="minorHAnsi"/>
                <w:lang w:val="ro-RO"/>
              </w:rPr>
              <w:t>?</w:t>
            </w:r>
          </w:p>
          <w:p w14:paraId="6C292797" w14:textId="44E44A5D" w:rsidR="00845A59" w:rsidRPr="00AF466E" w:rsidRDefault="000B1852" w:rsidP="00725008">
            <w:pPr>
              <w:numPr>
                <w:ilvl w:val="1"/>
                <w:numId w:val="39"/>
              </w:numPr>
              <w:snapToGrid w:val="0"/>
              <w:spacing w:afterLines="60" w:after="144" w:line="240" w:lineRule="auto"/>
              <w:ind w:left="586"/>
              <w:jc w:val="both"/>
              <w:rPr>
                <w:rFonts w:eastAsia="Times New Roman" w:cstheme="minorHAnsi"/>
                <w:lang w:val="ro-RO"/>
              </w:rPr>
            </w:pPr>
            <w:r w:rsidRPr="00AF466E">
              <w:rPr>
                <w:rFonts w:eastAsia="Times New Roman" w:cstheme="minorHAnsi"/>
                <w:lang w:val="ro-RO"/>
              </w:rPr>
              <w:t>Scopul proiectului TIC</w:t>
            </w:r>
            <w:r w:rsidR="00845A59" w:rsidRPr="00AF466E">
              <w:rPr>
                <w:rFonts w:eastAsia="Times New Roman" w:cstheme="minorHAnsi"/>
                <w:lang w:val="ro-RO"/>
              </w:rPr>
              <w:t>?</w:t>
            </w:r>
          </w:p>
          <w:p w14:paraId="5641B38D" w14:textId="2DC71E66" w:rsidR="004B71CF" w:rsidRPr="00AF466E" w:rsidRDefault="000B1852" w:rsidP="00845A59">
            <w:pPr>
              <w:numPr>
                <w:ilvl w:val="1"/>
                <w:numId w:val="39"/>
              </w:numPr>
              <w:snapToGrid w:val="0"/>
              <w:spacing w:afterLines="60" w:after="144" w:line="240" w:lineRule="auto"/>
              <w:ind w:left="586"/>
              <w:jc w:val="both"/>
              <w:rPr>
                <w:rFonts w:eastAsia="Times New Roman" w:cstheme="minorHAnsi"/>
                <w:lang w:val="ro-RO"/>
              </w:rPr>
            </w:pPr>
            <w:r w:rsidRPr="00AF466E">
              <w:rPr>
                <w:rFonts w:eastAsia="Times New Roman" w:cstheme="minorHAnsi"/>
                <w:lang w:val="ro-RO"/>
              </w:rPr>
              <w:t>Locaţia proiectului TIC</w:t>
            </w:r>
            <w:r w:rsidR="004B71CF" w:rsidRPr="00AF466E">
              <w:rPr>
                <w:rFonts w:eastAsia="Times New Roman" w:cstheme="minorHAnsi"/>
                <w:lang w:val="ro-RO"/>
              </w:rPr>
              <w:t>?</w:t>
            </w:r>
          </w:p>
          <w:p w14:paraId="31921206" w14:textId="03FC3B69" w:rsidR="004B71CF" w:rsidRPr="00AF466E" w:rsidRDefault="004B71CF" w:rsidP="00845A59">
            <w:pPr>
              <w:numPr>
                <w:ilvl w:val="1"/>
                <w:numId w:val="39"/>
              </w:numPr>
              <w:snapToGrid w:val="0"/>
              <w:spacing w:afterLines="60" w:after="144" w:line="240" w:lineRule="auto"/>
              <w:ind w:left="586"/>
              <w:jc w:val="both"/>
              <w:rPr>
                <w:rFonts w:eastAsia="Times New Roman" w:cstheme="minorHAnsi"/>
                <w:lang w:val="ro-RO"/>
              </w:rPr>
            </w:pPr>
            <w:r w:rsidRPr="00AF466E">
              <w:rPr>
                <w:rFonts w:eastAsia="Times New Roman" w:cstheme="minorHAnsi"/>
                <w:lang w:val="ro-RO"/>
              </w:rPr>
              <w:t>Actul administr</w:t>
            </w:r>
            <w:r w:rsidR="00F52230" w:rsidRPr="00AF466E">
              <w:rPr>
                <w:rFonts w:eastAsia="Times New Roman" w:cstheme="minorHAnsi"/>
                <w:lang w:val="ro-RO"/>
              </w:rPr>
              <w:t>ativ prin care a fost aprobat</w:t>
            </w:r>
            <w:r w:rsidRPr="00AF466E">
              <w:rPr>
                <w:rFonts w:eastAsia="Times New Roman" w:cstheme="minorHAnsi"/>
                <w:lang w:val="ro-RO"/>
              </w:rPr>
              <w:t>, în condiţiile</w:t>
            </w:r>
            <w:r w:rsidR="00F52230" w:rsidRPr="00AF466E">
              <w:rPr>
                <w:rFonts w:eastAsia="Times New Roman" w:cstheme="minorHAnsi"/>
                <w:lang w:val="ro-RO"/>
              </w:rPr>
              <w:t xml:space="preserve"> legii, studiul de fezabilitate</w:t>
            </w:r>
            <w:r w:rsidRPr="00AF466E">
              <w:rPr>
                <w:rFonts w:eastAsia="Times New Roman" w:cstheme="minorHAnsi"/>
                <w:lang w:val="ro-RO"/>
              </w:rPr>
              <w:t>?</w:t>
            </w:r>
          </w:p>
          <w:p w14:paraId="4BCA35F0" w14:textId="77777777" w:rsidR="004B71CF" w:rsidRPr="00AF466E" w:rsidRDefault="004B71CF" w:rsidP="00845A59">
            <w:pPr>
              <w:numPr>
                <w:ilvl w:val="1"/>
                <w:numId w:val="39"/>
              </w:numPr>
              <w:snapToGrid w:val="0"/>
              <w:spacing w:afterLines="60" w:after="144" w:line="240" w:lineRule="auto"/>
              <w:ind w:left="586"/>
              <w:jc w:val="both"/>
              <w:rPr>
                <w:rFonts w:eastAsia="Times New Roman" w:cstheme="minorHAnsi"/>
                <w:lang w:val="ro-RO"/>
              </w:rPr>
            </w:pPr>
            <w:r w:rsidRPr="00AF466E">
              <w:rPr>
                <w:rFonts w:eastAsia="Times New Roman" w:cstheme="minorHAnsi"/>
                <w:lang w:val="ro-RO"/>
              </w:rPr>
              <w:t>Ordonatorul principal de credite?</w:t>
            </w:r>
          </w:p>
          <w:p w14:paraId="27841626" w14:textId="77777777" w:rsidR="004B71CF" w:rsidRPr="00AF466E" w:rsidRDefault="004B71CF" w:rsidP="00845A59">
            <w:pPr>
              <w:numPr>
                <w:ilvl w:val="1"/>
                <w:numId w:val="39"/>
              </w:numPr>
              <w:snapToGrid w:val="0"/>
              <w:spacing w:afterLines="60" w:after="144" w:line="240" w:lineRule="auto"/>
              <w:ind w:left="586"/>
              <w:jc w:val="both"/>
              <w:rPr>
                <w:rFonts w:eastAsia="Times New Roman" w:cstheme="minorHAnsi"/>
                <w:lang w:val="ro-RO"/>
              </w:rPr>
            </w:pPr>
            <w:r w:rsidRPr="00AF466E">
              <w:rPr>
                <w:rFonts w:eastAsia="Times New Roman" w:cstheme="minorHAnsi"/>
                <w:lang w:val="ro-RO"/>
              </w:rPr>
              <w:t>Investitorul?</w:t>
            </w:r>
          </w:p>
          <w:p w14:paraId="1152811B" w14:textId="77777777" w:rsidR="004B71CF" w:rsidRPr="00AF466E" w:rsidRDefault="004B71CF" w:rsidP="00845A59">
            <w:pPr>
              <w:numPr>
                <w:ilvl w:val="1"/>
                <w:numId w:val="39"/>
              </w:numPr>
              <w:snapToGrid w:val="0"/>
              <w:spacing w:afterLines="60" w:after="144" w:line="240" w:lineRule="auto"/>
              <w:ind w:left="586"/>
              <w:jc w:val="both"/>
              <w:rPr>
                <w:rFonts w:eastAsia="Times New Roman" w:cstheme="minorHAnsi"/>
                <w:strike/>
                <w:lang w:val="ro-RO"/>
              </w:rPr>
            </w:pPr>
            <w:r w:rsidRPr="00AF466E">
              <w:rPr>
                <w:rFonts w:eastAsia="Times New Roman" w:cstheme="minorHAnsi"/>
                <w:lang w:val="ro-RO"/>
              </w:rPr>
              <w:t xml:space="preserve">Beneficiarul investiţiei? </w:t>
            </w:r>
          </w:p>
          <w:p w14:paraId="252F9F5C" w14:textId="4EC778EE" w:rsidR="004B71CF" w:rsidRPr="00AF466E" w:rsidRDefault="004B71CF" w:rsidP="00845A59">
            <w:pPr>
              <w:numPr>
                <w:ilvl w:val="1"/>
                <w:numId w:val="39"/>
              </w:numPr>
              <w:snapToGrid w:val="0"/>
              <w:spacing w:afterLines="60" w:after="144" w:line="240" w:lineRule="auto"/>
              <w:ind w:left="586"/>
              <w:jc w:val="both"/>
              <w:rPr>
                <w:rFonts w:eastAsia="Times New Roman" w:cstheme="minorHAnsi"/>
                <w:lang w:val="ro-RO"/>
              </w:rPr>
            </w:pPr>
            <w:r w:rsidRPr="00AF466E">
              <w:rPr>
                <w:rFonts w:eastAsia="Times New Roman" w:cstheme="minorHAnsi"/>
                <w:lang w:val="ro-RO"/>
              </w:rPr>
              <w:t>Elaboratoru</w:t>
            </w:r>
            <w:r w:rsidR="00F52230" w:rsidRPr="00AF466E">
              <w:rPr>
                <w:rFonts w:eastAsia="Times New Roman" w:cstheme="minorHAnsi"/>
                <w:lang w:val="ro-RO"/>
              </w:rPr>
              <w:t>l proiectului tehnic</w:t>
            </w:r>
            <w:r w:rsidRPr="00AF466E">
              <w:rPr>
                <w:rFonts w:eastAsia="Times New Roman" w:cstheme="minorHAnsi"/>
                <w:lang w:val="ro-RO"/>
              </w:rPr>
              <w:t xml:space="preserve">? </w:t>
            </w:r>
          </w:p>
        </w:tc>
        <w:tc>
          <w:tcPr>
            <w:tcW w:w="641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14:paraId="2F0148E4" w14:textId="77777777" w:rsidR="004B71CF" w:rsidRPr="00AF466E" w:rsidRDefault="004B71CF" w:rsidP="004B71CF">
            <w:pPr>
              <w:snapToGrid w:val="0"/>
              <w:spacing w:before="60" w:afterLines="60" w:after="144" w:line="240" w:lineRule="auto"/>
              <w:jc w:val="both"/>
              <w:rPr>
                <w:rFonts w:eastAsia="Times New Roman" w:cstheme="minorHAnsi"/>
                <w:lang w:val="ro-RO"/>
              </w:rPr>
            </w:pPr>
          </w:p>
        </w:tc>
        <w:tc>
          <w:tcPr>
            <w:tcW w:w="635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14:paraId="5F561CB5" w14:textId="77777777" w:rsidR="004B71CF" w:rsidRPr="00AF466E" w:rsidRDefault="004B71CF" w:rsidP="004B71CF">
            <w:pPr>
              <w:snapToGrid w:val="0"/>
              <w:spacing w:before="60" w:afterLines="60" w:after="144" w:line="240" w:lineRule="auto"/>
              <w:jc w:val="both"/>
              <w:rPr>
                <w:rFonts w:eastAsia="Times New Roman" w:cstheme="minorHAnsi"/>
                <w:lang w:val="ro-RO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14:paraId="05982958" w14:textId="77777777" w:rsidR="004B71CF" w:rsidRPr="00AF466E" w:rsidRDefault="004B71CF" w:rsidP="004B71CF">
            <w:pPr>
              <w:snapToGrid w:val="0"/>
              <w:spacing w:before="60" w:afterLines="60" w:after="144" w:line="240" w:lineRule="auto"/>
              <w:jc w:val="both"/>
              <w:rPr>
                <w:rFonts w:eastAsia="Times New Roman" w:cstheme="minorHAnsi"/>
                <w:lang w:val="ro-RO"/>
              </w:rPr>
            </w:pPr>
          </w:p>
        </w:tc>
        <w:tc>
          <w:tcPr>
            <w:tcW w:w="163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976C36D" w14:textId="77777777" w:rsidR="004B71CF" w:rsidRPr="00AF466E" w:rsidRDefault="004B71CF" w:rsidP="004B71CF">
            <w:pPr>
              <w:snapToGrid w:val="0"/>
              <w:spacing w:before="60" w:afterLines="60" w:after="144" w:line="240" w:lineRule="auto"/>
              <w:jc w:val="both"/>
              <w:rPr>
                <w:rFonts w:eastAsia="Times New Roman" w:cstheme="minorHAnsi"/>
                <w:i/>
                <w:lang w:val="ro-RO"/>
              </w:rPr>
            </w:pPr>
          </w:p>
        </w:tc>
      </w:tr>
      <w:tr w:rsidR="004B71CF" w:rsidRPr="00AF466E" w14:paraId="6DDF6C2E" w14:textId="77777777" w:rsidTr="00BE596C">
        <w:trPr>
          <w:trHeight w:val="1992"/>
        </w:trPr>
        <w:tc>
          <w:tcPr>
            <w:tcW w:w="607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14:paraId="10B461B6" w14:textId="77777777" w:rsidR="004B71CF" w:rsidRPr="00AF466E" w:rsidRDefault="004B71CF" w:rsidP="004B71CF">
            <w:pPr>
              <w:numPr>
                <w:ilvl w:val="0"/>
                <w:numId w:val="38"/>
              </w:numPr>
              <w:snapToGrid w:val="0"/>
              <w:spacing w:before="60" w:afterLines="60" w:after="144" w:line="240" w:lineRule="auto"/>
              <w:jc w:val="center"/>
              <w:rPr>
                <w:rFonts w:eastAsia="Times New Roman" w:cstheme="minorHAnsi"/>
                <w:lang w:val="ro-RO"/>
              </w:rPr>
            </w:pPr>
          </w:p>
        </w:tc>
        <w:tc>
          <w:tcPr>
            <w:tcW w:w="6109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14:paraId="0C565E23" w14:textId="4E7A83FB" w:rsidR="00725008" w:rsidRPr="00AF466E" w:rsidRDefault="00725008" w:rsidP="00725008">
            <w:pPr>
              <w:snapToGrid w:val="0"/>
              <w:spacing w:before="60" w:afterLines="60" w:after="144" w:line="240" w:lineRule="auto"/>
              <w:jc w:val="both"/>
              <w:rPr>
                <w:rFonts w:eastAsia="Times New Roman" w:cstheme="minorHAnsi"/>
                <w:lang w:val="ro-RO"/>
              </w:rPr>
            </w:pPr>
            <w:r w:rsidRPr="00AF466E">
              <w:rPr>
                <w:rFonts w:eastAsia="Times New Roman" w:cstheme="minorHAnsi"/>
                <w:lang w:val="ro-RO"/>
              </w:rPr>
              <w:t>Sunt prezentate informaţii privind obiectivele proiectului</w:t>
            </w:r>
            <w:r w:rsidR="000B1852" w:rsidRPr="00AF466E">
              <w:rPr>
                <w:rFonts w:eastAsia="Times New Roman" w:cstheme="minorHAnsi"/>
                <w:lang w:val="ro-RO"/>
              </w:rPr>
              <w:t xml:space="preserve"> TIC</w:t>
            </w:r>
            <w:r w:rsidRPr="00AF466E">
              <w:rPr>
                <w:rFonts w:eastAsia="Times New Roman" w:cstheme="minorHAnsi"/>
                <w:lang w:val="ro-RO"/>
              </w:rPr>
              <w:t>:</w:t>
            </w:r>
          </w:p>
          <w:p w14:paraId="686617BD" w14:textId="77777777" w:rsidR="00725008" w:rsidRPr="00AF466E" w:rsidRDefault="00725008" w:rsidP="00725008">
            <w:pPr>
              <w:pStyle w:val="ListParagraph"/>
              <w:numPr>
                <w:ilvl w:val="0"/>
                <w:numId w:val="44"/>
              </w:numPr>
              <w:snapToGrid w:val="0"/>
              <w:spacing w:before="60" w:afterLines="60" w:after="144" w:line="240" w:lineRule="auto"/>
              <w:jc w:val="both"/>
              <w:rPr>
                <w:rFonts w:eastAsia="Times New Roman" w:cstheme="minorHAnsi"/>
                <w:lang w:val="ro-RO"/>
              </w:rPr>
            </w:pPr>
            <w:r w:rsidRPr="00AF466E">
              <w:rPr>
                <w:rFonts w:eastAsia="Times New Roman" w:cstheme="minorHAnsi"/>
                <w:lang w:val="ro-RO"/>
              </w:rPr>
              <w:t>Obiectivul general?</w:t>
            </w:r>
          </w:p>
          <w:p w14:paraId="2FA9A240" w14:textId="77777777" w:rsidR="00725008" w:rsidRPr="00AF466E" w:rsidRDefault="00725008" w:rsidP="00725008">
            <w:pPr>
              <w:pStyle w:val="ListParagraph"/>
              <w:numPr>
                <w:ilvl w:val="0"/>
                <w:numId w:val="44"/>
              </w:numPr>
              <w:snapToGrid w:val="0"/>
              <w:spacing w:before="60" w:afterLines="60" w:after="144" w:line="240" w:lineRule="auto"/>
              <w:jc w:val="both"/>
              <w:rPr>
                <w:rFonts w:eastAsia="Times New Roman" w:cstheme="minorHAnsi"/>
                <w:lang w:val="ro-RO"/>
              </w:rPr>
            </w:pPr>
            <w:r w:rsidRPr="00AF466E">
              <w:rPr>
                <w:rFonts w:eastAsia="Times New Roman" w:cstheme="minorHAnsi"/>
                <w:lang w:val="ro-RO"/>
              </w:rPr>
              <w:t>Obiectivele specifice?</w:t>
            </w:r>
          </w:p>
          <w:p w14:paraId="1946CB44" w14:textId="77777777" w:rsidR="00725008" w:rsidRPr="00AF466E" w:rsidRDefault="00725008" w:rsidP="00725008">
            <w:pPr>
              <w:pStyle w:val="ListParagraph"/>
              <w:numPr>
                <w:ilvl w:val="0"/>
                <w:numId w:val="44"/>
              </w:numPr>
              <w:snapToGrid w:val="0"/>
              <w:spacing w:before="60" w:afterLines="60" w:after="144" w:line="240" w:lineRule="auto"/>
              <w:jc w:val="both"/>
              <w:rPr>
                <w:rFonts w:eastAsia="Times New Roman" w:cstheme="minorHAnsi"/>
                <w:lang w:val="ro-RO"/>
              </w:rPr>
            </w:pPr>
            <w:r w:rsidRPr="00AF466E">
              <w:rPr>
                <w:rFonts w:eastAsia="Times New Roman" w:cstheme="minorHAnsi"/>
                <w:lang w:val="ro-RO"/>
              </w:rPr>
              <w:t>Entităţile implicate?</w:t>
            </w:r>
          </w:p>
          <w:p w14:paraId="083FBBD1" w14:textId="60005BD4" w:rsidR="00BE596C" w:rsidRPr="00AF466E" w:rsidRDefault="00725008" w:rsidP="006379EA">
            <w:pPr>
              <w:pStyle w:val="ListParagraph"/>
              <w:numPr>
                <w:ilvl w:val="0"/>
                <w:numId w:val="44"/>
              </w:numPr>
              <w:snapToGrid w:val="0"/>
              <w:spacing w:before="60" w:afterLines="60" w:after="144" w:line="240" w:lineRule="auto"/>
              <w:jc w:val="both"/>
              <w:rPr>
                <w:rFonts w:eastAsia="Times New Roman" w:cstheme="minorHAnsi"/>
                <w:lang w:val="ro-RO"/>
              </w:rPr>
            </w:pPr>
            <w:r w:rsidRPr="00AF466E">
              <w:rPr>
                <w:rFonts w:eastAsia="Times New Roman" w:cstheme="minorHAnsi"/>
                <w:lang w:val="ro-RO"/>
              </w:rPr>
              <w:t>Beneficiile proiectului</w:t>
            </w:r>
            <w:r w:rsidR="000B1852" w:rsidRPr="00AF466E">
              <w:rPr>
                <w:rFonts w:eastAsia="Times New Roman" w:cstheme="minorHAnsi"/>
                <w:lang w:val="ro-RO"/>
              </w:rPr>
              <w:t xml:space="preserve"> TIC</w:t>
            </w:r>
            <w:r w:rsidRPr="00AF466E">
              <w:rPr>
                <w:rFonts w:eastAsia="Times New Roman" w:cstheme="minorHAnsi"/>
                <w:lang w:val="ro-RO"/>
              </w:rPr>
              <w:t xml:space="preserve"> – atât pentru cetăţeni/firme, cât și pentru instituţii publice?</w:t>
            </w:r>
          </w:p>
        </w:tc>
        <w:tc>
          <w:tcPr>
            <w:tcW w:w="641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14:paraId="1014F108" w14:textId="77777777" w:rsidR="004B71CF" w:rsidRPr="00AF466E" w:rsidRDefault="004B71CF" w:rsidP="004B71CF">
            <w:pPr>
              <w:snapToGrid w:val="0"/>
              <w:spacing w:before="60" w:afterLines="60" w:after="144" w:line="240" w:lineRule="auto"/>
              <w:jc w:val="both"/>
              <w:rPr>
                <w:rFonts w:eastAsia="Times New Roman" w:cstheme="minorHAnsi"/>
                <w:lang w:val="ro-RO"/>
              </w:rPr>
            </w:pPr>
          </w:p>
        </w:tc>
        <w:tc>
          <w:tcPr>
            <w:tcW w:w="635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14:paraId="0E6F8AEA" w14:textId="77777777" w:rsidR="004B71CF" w:rsidRPr="00AF466E" w:rsidRDefault="004B71CF" w:rsidP="004B71CF">
            <w:pPr>
              <w:snapToGrid w:val="0"/>
              <w:spacing w:before="60" w:afterLines="60" w:after="144" w:line="240" w:lineRule="auto"/>
              <w:jc w:val="both"/>
              <w:rPr>
                <w:rFonts w:eastAsia="Times New Roman" w:cstheme="minorHAnsi"/>
                <w:lang w:val="ro-RO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14:paraId="6830DFAA" w14:textId="77777777" w:rsidR="004B71CF" w:rsidRPr="00AF466E" w:rsidRDefault="004B71CF" w:rsidP="004B71CF">
            <w:pPr>
              <w:snapToGrid w:val="0"/>
              <w:spacing w:before="60" w:afterLines="60" w:after="144" w:line="240" w:lineRule="auto"/>
              <w:jc w:val="both"/>
              <w:rPr>
                <w:rFonts w:eastAsia="Times New Roman" w:cstheme="minorHAnsi"/>
                <w:lang w:val="ro-RO"/>
              </w:rPr>
            </w:pPr>
          </w:p>
        </w:tc>
        <w:tc>
          <w:tcPr>
            <w:tcW w:w="163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601607D" w14:textId="77777777" w:rsidR="004B71CF" w:rsidRPr="00AF466E" w:rsidRDefault="004B71CF" w:rsidP="004B71CF">
            <w:pPr>
              <w:snapToGrid w:val="0"/>
              <w:spacing w:before="60" w:afterLines="60" w:after="144" w:line="240" w:lineRule="auto"/>
              <w:jc w:val="both"/>
              <w:rPr>
                <w:rFonts w:eastAsia="Times New Roman" w:cstheme="minorHAnsi"/>
                <w:lang w:val="ro-RO"/>
              </w:rPr>
            </w:pPr>
          </w:p>
        </w:tc>
      </w:tr>
      <w:tr w:rsidR="00BE596C" w:rsidRPr="00AF466E" w14:paraId="28AB1950" w14:textId="77777777" w:rsidTr="00BE596C">
        <w:trPr>
          <w:trHeight w:val="368"/>
        </w:trPr>
        <w:tc>
          <w:tcPr>
            <w:tcW w:w="6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3EED33C0" w14:textId="77777777" w:rsidR="00BE596C" w:rsidRPr="00AF466E" w:rsidRDefault="00BE596C" w:rsidP="004B71CF">
            <w:pPr>
              <w:numPr>
                <w:ilvl w:val="0"/>
                <w:numId w:val="38"/>
              </w:numPr>
              <w:snapToGrid w:val="0"/>
              <w:spacing w:before="60" w:afterLines="60" w:after="144" w:line="240" w:lineRule="auto"/>
              <w:jc w:val="center"/>
              <w:rPr>
                <w:rFonts w:eastAsia="Times New Roman" w:cstheme="minorHAnsi"/>
                <w:lang w:val="ro-RO"/>
              </w:rPr>
            </w:pPr>
          </w:p>
        </w:tc>
        <w:tc>
          <w:tcPr>
            <w:tcW w:w="61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2CE712F6" w14:textId="5ED901C4" w:rsidR="00BE596C" w:rsidRPr="00AF466E" w:rsidRDefault="00BE596C" w:rsidP="00BE596C">
            <w:pPr>
              <w:snapToGrid w:val="0"/>
              <w:spacing w:before="60" w:afterLines="60" w:after="144" w:line="240" w:lineRule="auto"/>
              <w:jc w:val="both"/>
              <w:rPr>
                <w:rFonts w:eastAsia="Times New Roman" w:cstheme="minorHAnsi"/>
                <w:lang w:val="ro-RO"/>
              </w:rPr>
            </w:pPr>
            <w:r w:rsidRPr="00AF466E">
              <w:rPr>
                <w:rFonts w:eastAsia="Times New Roman" w:cstheme="minorHAnsi"/>
                <w:lang w:val="ro-RO"/>
              </w:rPr>
              <w:t xml:space="preserve">Este descrisă locaţia unde va fi amplasată investiţia, precum și  infrastructura tehnologică corespunzătoare acesteia, precum: asigurarea cu utilităţi (instalaţii electrice, generatoare electrice, </w:t>
            </w:r>
            <w:proofErr w:type="spellStart"/>
            <w:r w:rsidRPr="00AF466E">
              <w:rPr>
                <w:rFonts w:cstheme="minorHAnsi"/>
              </w:rPr>
              <w:t>sistem</w:t>
            </w:r>
            <w:proofErr w:type="spellEnd"/>
            <w:r w:rsidRPr="00AF466E">
              <w:rPr>
                <w:rFonts w:cstheme="minorHAnsi"/>
              </w:rPr>
              <w:t xml:space="preserve"> de </w:t>
            </w:r>
            <w:proofErr w:type="spellStart"/>
            <w:r w:rsidRPr="00AF466E">
              <w:rPr>
                <w:rFonts w:cstheme="minorHAnsi"/>
              </w:rPr>
              <w:t>împământare</w:t>
            </w:r>
            <w:proofErr w:type="spellEnd"/>
            <w:r w:rsidRPr="00AF466E">
              <w:rPr>
                <w:rFonts w:cstheme="minorHAnsi"/>
              </w:rPr>
              <w:t xml:space="preserve">, </w:t>
            </w:r>
            <w:proofErr w:type="spellStart"/>
            <w:r w:rsidRPr="00AF466E">
              <w:rPr>
                <w:rFonts w:cstheme="minorHAnsi"/>
              </w:rPr>
              <w:t>reţeaua</w:t>
            </w:r>
            <w:proofErr w:type="spellEnd"/>
            <w:r w:rsidRPr="00AF466E">
              <w:rPr>
                <w:rFonts w:cstheme="minorHAnsi"/>
              </w:rPr>
              <w:t xml:space="preserve"> de </w:t>
            </w:r>
            <w:proofErr w:type="spellStart"/>
            <w:r w:rsidRPr="00AF466E">
              <w:rPr>
                <w:rFonts w:cstheme="minorHAnsi"/>
              </w:rPr>
              <w:t>comunicaţii</w:t>
            </w:r>
            <w:proofErr w:type="spellEnd"/>
            <w:r w:rsidRPr="00AF466E">
              <w:rPr>
                <w:rFonts w:eastAsia="Times New Roman" w:cstheme="minorHAnsi"/>
                <w:lang w:val="ro-RO"/>
              </w:rPr>
              <w:t xml:space="preserve">), </w:t>
            </w:r>
            <w:proofErr w:type="spellStart"/>
            <w:r w:rsidRPr="00AF466E">
              <w:rPr>
                <w:rFonts w:cstheme="minorHAnsi"/>
              </w:rPr>
              <w:t>surse</w:t>
            </w:r>
            <w:proofErr w:type="spellEnd"/>
            <w:r w:rsidRPr="00AF466E">
              <w:rPr>
                <w:rFonts w:cstheme="minorHAnsi"/>
              </w:rPr>
              <w:t xml:space="preserve"> de </w:t>
            </w:r>
            <w:proofErr w:type="spellStart"/>
            <w:r w:rsidRPr="00AF466E">
              <w:rPr>
                <w:rFonts w:cstheme="minorHAnsi"/>
              </w:rPr>
              <w:t>alimentare</w:t>
            </w:r>
            <w:proofErr w:type="spellEnd"/>
            <w:r w:rsidRPr="00AF466E">
              <w:rPr>
                <w:rFonts w:cstheme="minorHAnsi"/>
              </w:rPr>
              <w:t xml:space="preserve"> </w:t>
            </w:r>
            <w:proofErr w:type="spellStart"/>
            <w:r w:rsidRPr="00AF466E">
              <w:rPr>
                <w:rFonts w:cstheme="minorHAnsi"/>
              </w:rPr>
              <w:t>fără</w:t>
            </w:r>
            <w:proofErr w:type="spellEnd"/>
            <w:r w:rsidRPr="00AF466E">
              <w:rPr>
                <w:rFonts w:cstheme="minorHAnsi"/>
              </w:rPr>
              <w:t xml:space="preserve"> </w:t>
            </w:r>
            <w:proofErr w:type="spellStart"/>
            <w:r w:rsidRPr="00AF466E">
              <w:rPr>
                <w:rFonts w:cstheme="minorHAnsi"/>
              </w:rPr>
              <w:t>întrerupere</w:t>
            </w:r>
            <w:proofErr w:type="spellEnd"/>
            <w:r w:rsidRPr="00AF466E">
              <w:rPr>
                <w:rFonts w:cstheme="minorHAnsi"/>
              </w:rPr>
              <w:t>,</w:t>
            </w:r>
            <w:r w:rsidRPr="00AF466E">
              <w:rPr>
                <w:rFonts w:eastAsia="Times New Roman" w:cstheme="minorHAnsi"/>
                <w:lang w:val="ro-RO"/>
              </w:rPr>
              <w:t xml:space="preserve"> sisteme de climatizare/ventilaţia/circulaţia aerului, detecția și eliminarea accidentelor/incendiilor, sisteme de control acces/antiefracţie etc?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37CF2269" w14:textId="77777777" w:rsidR="00BE596C" w:rsidRPr="00AF466E" w:rsidRDefault="00BE596C" w:rsidP="004B71CF">
            <w:pPr>
              <w:snapToGrid w:val="0"/>
              <w:spacing w:before="60" w:afterLines="60" w:after="144" w:line="240" w:lineRule="auto"/>
              <w:jc w:val="both"/>
              <w:rPr>
                <w:rFonts w:eastAsia="Times New Roman" w:cstheme="minorHAnsi"/>
                <w:lang w:val="ro-RO"/>
              </w:rPr>
            </w:pP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2067F515" w14:textId="77777777" w:rsidR="00BE596C" w:rsidRPr="00AF466E" w:rsidRDefault="00BE596C" w:rsidP="004B71CF">
            <w:pPr>
              <w:snapToGrid w:val="0"/>
              <w:spacing w:before="60" w:afterLines="60" w:after="144" w:line="240" w:lineRule="auto"/>
              <w:jc w:val="both"/>
              <w:rPr>
                <w:rFonts w:eastAsia="Times New Roman" w:cstheme="minorHAnsi"/>
                <w:lang w:val="ro-RO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4F31DF6D" w14:textId="77777777" w:rsidR="00BE596C" w:rsidRPr="00AF466E" w:rsidRDefault="00BE596C" w:rsidP="004B71CF">
            <w:pPr>
              <w:snapToGrid w:val="0"/>
              <w:spacing w:before="60" w:afterLines="60" w:after="144" w:line="240" w:lineRule="auto"/>
              <w:jc w:val="both"/>
              <w:rPr>
                <w:rFonts w:eastAsia="Times New Roman" w:cstheme="minorHAnsi"/>
                <w:lang w:val="ro-RO"/>
              </w:rPr>
            </w:pP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755264C" w14:textId="77777777" w:rsidR="00BE596C" w:rsidRPr="00AF466E" w:rsidRDefault="00BE596C" w:rsidP="004B71CF">
            <w:pPr>
              <w:snapToGrid w:val="0"/>
              <w:spacing w:before="60" w:afterLines="60" w:after="144" w:line="240" w:lineRule="auto"/>
              <w:jc w:val="both"/>
              <w:rPr>
                <w:rFonts w:eastAsia="Times New Roman" w:cstheme="minorHAnsi"/>
                <w:lang w:val="ro-RO"/>
              </w:rPr>
            </w:pPr>
          </w:p>
        </w:tc>
      </w:tr>
      <w:tr w:rsidR="006658BB" w:rsidRPr="00AF466E" w14:paraId="6808749C" w14:textId="77777777" w:rsidTr="0044512C">
        <w:trPr>
          <w:trHeight w:val="468"/>
        </w:trPr>
        <w:tc>
          <w:tcPr>
            <w:tcW w:w="60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58B5694E" w14:textId="77777777" w:rsidR="006658BB" w:rsidRPr="00AF466E" w:rsidRDefault="006658BB" w:rsidP="004B71CF">
            <w:pPr>
              <w:numPr>
                <w:ilvl w:val="0"/>
                <w:numId w:val="38"/>
              </w:numPr>
              <w:snapToGrid w:val="0"/>
              <w:spacing w:before="60" w:afterLines="60" w:after="144" w:line="240" w:lineRule="auto"/>
              <w:jc w:val="center"/>
              <w:rPr>
                <w:rFonts w:eastAsia="Times New Roman" w:cstheme="minorHAnsi"/>
                <w:lang w:val="ro-RO"/>
              </w:rPr>
            </w:pPr>
          </w:p>
        </w:tc>
        <w:tc>
          <w:tcPr>
            <w:tcW w:w="61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4295AC41" w14:textId="1A1C59F4" w:rsidR="006658BB" w:rsidRPr="00AF466E" w:rsidRDefault="00725008" w:rsidP="000B1852">
            <w:pPr>
              <w:snapToGrid w:val="0"/>
              <w:spacing w:before="60" w:afterLines="60" w:after="144" w:line="240" w:lineRule="auto"/>
              <w:jc w:val="both"/>
              <w:rPr>
                <w:rFonts w:eastAsia="Times New Roman" w:cstheme="minorHAnsi"/>
                <w:lang w:val="ro-RO"/>
              </w:rPr>
            </w:pPr>
            <w:r w:rsidRPr="00AF466E">
              <w:rPr>
                <w:rFonts w:eastAsia="Times New Roman" w:cstheme="minorHAnsi"/>
                <w:lang w:val="ro-RO"/>
              </w:rPr>
              <w:t>Sunt prezentate informații privind scenariul/opţiunea aprobat(ă) în cadrul studiului de fezabilitate care menţionează soluţia tehnică</w:t>
            </w:r>
            <w:r w:rsidR="00C56397" w:rsidRPr="00AF466E">
              <w:rPr>
                <w:rFonts w:eastAsia="Times New Roman" w:cstheme="minorHAnsi"/>
                <w:lang w:val="ro-RO"/>
              </w:rPr>
              <w:t>, respectiv</w:t>
            </w:r>
            <w:r w:rsidR="00BE596C" w:rsidRPr="00AF466E">
              <w:rPr>
                <w:rFonts w:cstheme="minorHAnsi"/>
              </w:rPr>
              <w:t xml:space="preserve"> </w:t>
            </w:r>
            <w:proofErr w:type="spellStart"/>
            <w:r w:rsidR="000B1852" w:rsidRPr="00AF466E">
              <w:rPr>
                <w:rFonts w:cstheme="minorHAnsi"/>
              </w:rPr>
              <w:t>descrierea</w:t>
            </w:r>
            <w:proofErr w:type="spellEnd"/>
            <w:r w:rsidR="000B1852" w:rsidRPr="00AF466E">
              <w:rPr>
                <w:rFonts w:cstheme="minorHAnsi"/>
              </w:rPr>
              <w:t xml:space="preserve"> </w:t>
            </w:r>
            <w:r w:rsidR="000B1852" w:rsidRPr="00AF466E">
              <w:rPr>
                <w:rFonts w:eastAsia="Calibri" w:cstheme="minorHAnsi"/>
                <w:lang w:val="ro-RO"/>
              </w:rPr>
              <w:t>din punct de vedere tehnic și tehnologic, după caz, la nivelul unor linii generale ale proiectului tehnic preliminar</w:t>
            </w:r>
            <w:r w:rsidRPr="00AF466E">
              <w:rPr>
                <w:rFonts w:eastAsia="Times New Roman" w:cstheme="minorHAnsi"/>
                <w:lang w:val="ro-RO"/>
              </w:rPr>
              <w:t>?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02FE0811" w14:textId="77777777" w:rsidR="006658BB" w:rsidRPr="00AF466E" w:rsidRDefault="006658BB" w:rsidP="004B71CF">
            <w:pPr>
              <w:snapToGrid w:val="0"/>
              <w:spacing w:before="60" w:afterLines="60" w:after="144" w:line="240" w:lineRule="auto"/>
              <w:jc w:val="both"/>
              <w:rPr>
                <w:rFonts w:eastAsia="Times New Roman" w:cstheme="minorHAnsi"/>
                <w:lang w:val="ro-RO"/>
              </w:rPr>
            </w:pP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66882E78" w14:textId="77777777" w:rsidR="006658BB" w:rsidRPr="00AF466E" w:rsidRDefault="006658BB" w:rsidP="004B71CF">
            <w:pPr>
              <w:snapToGrid w:val="0"/>
              <w:spacing w:before="60" w:afterLines="60" w:after="144" w:line="240" w:lineRule="auto"/>
              <w:jc w:val="both"/>
              <w:rPr>
                <w:rFonts w:eastAsia="Times New Roman" w:cstheme="minorHAnsi"/>
                <w:lang w:val="ro-RO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116B9794" w14:textId="77777777" w:rsidR="006658BB" w:rsidRPr="00AF466E" w:rsidRDefault="006658BB" w:rsidP="004B71CF">
            <w:pPr>
              <w:snapToGrid w:val="0"/>
              <w:spacing w:before="60" w:afterLines="60" w:after="144" w:line="240" w:lineRule="auto"/>
              <w:jc w:val="both"/>
              <w:rPr>
                <w:rFonts w:eastAsia="Times New Roman" w:cstheme="minorHAnsi"/>
                <w:lang w:val="ro-RO"/>
              </w:rPr>
            </w:pP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7A2B50C" w14:textId="77777777" w:rsidR="006658BB" w:rsidRPr="00AF466E" w:rsidRDefault="006658BB" w:rsidP="004B71CF">
            <w:pPr>
              <w:snapToGrid w:val="0"/>
              <w:spacing w:before="60" w:afterLines="60" w:after="144" w:line="240" w:lineRule="auto"/>
              <w:jc w:val="both"/>
              <w:rPr>
                <w:rFonts w:eastAsia="Times New Roman" w:cstheme="minorHAnsi"/>
                <w:lang w:val="ro-RO"/>
              </w:rPr>
            </w:pPr>
          </w:p>
        </w:tc>
      </w:tr>
      <w:tr w:rsidR="004B71CF" w:rsidRPr="00AF466E" w14:paraId="007112F2" w14:textId="77777777" w:rsidTr="0044512C">
        <w:trPr>
          <w:trHeight w:val="432"/>
        </w:trPr>
        <w:tc>
          <w:tcPr>
            <w:tcW w:w="607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14:paraId="2F461992" w14:textId="77777777" w:rsidR="004B71CF" w:rsidRPr="00AF466E" w:rsidRDefault="004B71CF" w:rsidP="004B71CF">
            <w:pPr>
              <w:numPr>
                <w:ilvl w:val="0"/>
                <w:numId w:val="38"/>
              </w:numPr>
              <w:snapToGrid w:val="0"/>
              <w:spacing w:before="60" w:afterLines="60" w:after="144" w:line="240" w:lineRule="auto"/>
              <w:jc w:val="center"/>
              <w:rPr>
                <w:rFonts w:eastAsia="Times New Roman" w:cstheme="minorHAnsi"/>
                <w:lang w:val="ro-RO"/>
              </w:rPr>
            </w:pPr>
          </w:p>
        </w:tc>
        <w:tc>
          <w:tcPr>
            <w:tcW w:w="6109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14:paraId="2F4FCF6E" w14:textId="3DCE7DAB" w:rsidR="00845A59" w:rsidRPr="00AF466E" w:rsidRDefault="00725008" w:rsidP="00725008">
            <w:pPr>
              <w:snapToGrid w:val="0"/>
              <w:spacing w:before="60" w:afterLines="60" w:after="144" w:line="240" w:lineRule="auto"/>
              <w:jc w:val="both"/>
              <w:rPr>
                <w:rFonts w:eastAsia="Times New Roman" w:cstheme="minorHAnsi"/>
                <w:lang w:val="ro-RO"/>
              </w:rPr>
            </w:pPr>
            <w:r w:rsidRPr="00AF466E">
              <w:rPr>
                <w:rFonts w:eastAsia="Times New Roman" w:cstheme="minorHAnsi"/>
                <w:lang w:val="ro-RO"/>
              </w:rPr>
              <w:t>Proiectul teh</w:t>
            </w:r>
            <w:r w:rsidR="00BE596C" w:rsidRPr="00AF466E">
              <w:rPr>
                <w:rFonts w:eastAsia="Times New Roman" w:cstheme="minorHAnsi"/>
                <w:lang w:val="ro-RO"/>
              </w:rPr>
              <w:t>nic a fost elaborat respectând</w:t>
            </w:r>
            <w:r w:rsidRPr="00AF466E">
              <w:rPr>
                <w:rFonts w:eastAsia="Times New Roman" w:cstheme="minorHAnsi"/>
                <w:lang w:val="ro-RO"/>
              </w:rPr>
              <w:t xml:space="preserve"> soluţia tehnică din scenariul/opţiunea aprobat(ă) în cadrul studiului de fezabilitate?</w:t>
            </w:r>
          </w:p>
        </w:tc>
        <w:tc>
          <w:tcPr>
            <w:tcW w:w="641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14:paraId="23D57D30" w14:textId="77777777" w:rsidR="004B71CF" w:rsidRPr="00AF466E" w:rsidRDefault="004B71CF" w:rsidP="004B71CF">
            <w:pPr>
              <w:snapToGrid w:val="0"/>
              <w:spacing w:before="60" w:afterLines="60" w:after="144" w:line="240" w:lineRule="auto"/>
              <w:jc w:val="both"/>
              <w:rPr>
                <w:rFonts w:eastAsia="Times New Roman" w:cstheme="minorHAnsi"/>
                <w:lang w:val="ro-RO"/>
              </w:rPr>
            </w:pPr>
          </w:p>
        </w:tc>
        <w:tc>
          <w:tcPr>
            <w:tcW w:w="635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14:paraId="50306630" w14:textId="77777777" w:rsidR="004B71CF" w:rsidRPr="00AF466E" w:rsidRDefault="004B71CF" w:rsidP="004B71CF">
            <w:pPr>
              <w:snapToGrid w:val="0"/>
              <w:spacing w:before="60" w:afterLines="60" w:after="144" w:line="240" w:lineRule="auto"/>
              <w:jc w:val="both"/>
              <w:rPr>
                <w:rFonts w:eastAsia="Times New Roman" w:cstheme="minorHAnsi"/>
                <w:lang w:val="ro-RO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14:paraId="6BCD31C7" w14:textId="77777777" w:rsidR="004B71CF" w:rsidRPr="00AF466E" w:rsidRDefault="004B71CF" w:rsidP="004B71CF">
            <w:pPr>
              <w:snapToGrid w:val="0"/>
              <w:spacing w:before="60" w:afterLines="60" w:after="144" w:line="240" w:lineRule="auto"/>
              <w:jc w:val="both"/>
              <w:rPr>
                <w:rFonts w:eastAsia="Times New Roman" w:cstheme="minorHAnsi"/>
                <w:lang w:val="ro-RO"/>
              </w:rPr>
            </w:pPr>
          </w:p>
        </w:tc>
        <w:tc>
          <w:tcPr>
            <w:tcW w:w="163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9FB802D" w14:textId="77777777" w:rsidR="004B71CF" w:rsidRPr="00AF466E" w:rsidRDefault="004B71CF" w:rsidP="004B71CF">
            <w:pPr>
              <w:snapToGrid w:val="0"/>
              <w:spacing w:before="60" w:afterLines="60" w:after="144" w:line="240" w:lineRule="auto"/>
              <w:jc w:val="both"/>
              <w:rPr>
                <w:rFonts w:eastAsia="Times New Roman" w:cstheme="minorHAnsi"/>
                <w:lang w:val="ro-RO"/>
              </w:rPr>
            </w:pPr>
          </w:p>
        </w:tc>
      </w:tr>
      <w:tr w:rsidR="00845A59" w:rsidRPr="00AF466E" w14:paraId="4131321F" w14:textId="77777777" w:rsidTr="0044512C">
        <w:trPr>
          <w:trHeight w:val="407"/>
        </w:trPr>
        <w:tc>
          <w:tcPr>
            <w:tcW w:w="60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492208D9" w14:textId="77777777" w:rsidR="00845A59" w:rsidRPr="00AF466E" w:rsidRDefault="00845A59" w:rsidP="004B71CF">
            <w:pPr>
              <w:numPr>
                <w:ilvl w:val="0"/>
                <w:numId w:val="38"/>
              </w:numPr>
              <w:snapToGrid w:val="0"/>
              <w:spacing w:before="60" w:afterLines="60" w:after="144" w:line="240" w:lineRule="auto"/>
              <w:jc w:val="center"/>
              <w:rPr>
                <w:rFonts w:eastAsia="Times New Roman" w:cstheme="minorHAnsi"/>
                <w:lang w:val="ro-RO"/>
              </w:rPr>
            </w:pPr>
          </w:p>
        </w:tc>
        <w:tc>
          <w:tcPr>
            <w:tcW w:w="61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1ABA1BF0" w14:textId="165BD833" w:rsidR="0062220C" w:rsidRPr="00AF466E" w:rsidRDefault="003F6856" w:rsidP="0062220C">
            <w:pPr>
              <w:snapToGrid w:val="0"/>
              <w:spacing w:before="60" w:afterLines="60" w:after="144" w:line="240" w:lineRule="auto"/>
              <w:jc w:val="both"/>
              <w:rPr>
                <w:rFonts w:eastAsia="Times New Roman" w:cstheme="minorHAnsi"/>
                <w:lang w:val="ro-RO"/>
              </w:rPr>
            </w:pPr>
            <w:r w:rsidRPr="00AF466E">
              <w:rPr>
                <w:rFonts w:eastAsia="Times New Roman" w:cstheme="minorHAnsi"/>
                <w:lang w:val="ro-RO"/>
              </w:rPr>
              <w:t>Sunt prezentate cerinţele generale privind soluţia tehnică</w:t>
            </w:r>
            <w:r w:rsidR="00BE596C" w:rsidRPr="00AF466E">
              <w:rPr>
                <w:rFonts w:eastAsia="Times New Roman" w:cstheme="minorHAnsi"/>
                <w:lang w:val="ro-RO"/>
              </w:rPr>
              <w:t>, tehnologică</w:t>
            </w:r>
            <w:r w:rsidR="0062220C" w:rsidRPr="00AF466E">
              <w:rPr>
                <w:rFonts w:eastAsia="Times New Roman" w:cstheme="minorHAnsi"/>
                <w:lang w:val="ro-RO"/>
              </w:rPr>
              <w:t xml:space="preserve"> și securitatea</w:t>
            </w:r>
            <w:r w:rsidR="00BE596C" w:rsidRPr="00AF466E">
              <w:rPr>
                <w:rFonts w:eastAsia="Times New Roman" w:cstheme="minorHAnsi"/>
                <w:lang w:val="ro-RO"/>
              </w:rPr>
              <w:t>, precum</w:t>
            </w:r>
            <w:r w:rsidR="0062220C" w:rsidRPr="00AF466E">
              <w:rPr>
                <w:rFonts w:eastAsia="Times New Roman" w:cstheme="minorHAnsi"/>
                <w:lang w:val="ro-RO"/>
              </w:rPr>
              <w:t>:</w:t>
            </w:r>
          </w:p>
          <w:p w14:paraId="20B2AF57" w14:textId="15B6CE02" w:rsidR="00845A59" w:rsidRPr="00AF466E" w:rsidRDefault="0062220C" w:rsidP="0062220C">
            <w:pPr>
              <w:pStyle w:val="ListParagraph"/>
              <w:numPr>
                <w:ilvl w:val="0"/>
                <w:numId w:val="45"/>
              </w:numPr>
              <w:snapToGrid w:val="0"/>
              <w:spacing w:before="60" w:afterLines="60" w:after="144" w:line="240" w:lineRule="auto"/>
              <w:jc w:val="both"/>
              <w:rPr>
                <w:rFonts w:eastAsia="Times New Roman" w:cstheme="minorHAnsi"/>
                <w:lang w:val="ro-RO"/>
              </w:rPr>
            </w:pPr>
            <w:r w:rsidRPr="00AF466E">
              <w:rPr>
                <w:rFonts w:cstheme="minorHAnsi"/>
              </w:rPr>
              <w:t xml:space="preserve">Principii </w:t>
            </w:r>
            <w:proofErr w:type="spellStart"/>
            <w:r w:rsidRPr="00AF466E">
              <w:rPr>
                <w:rFonts w:cstheme="minorHAnsi"/>
              </w:rPr>
              <w:t>și</w:t>
            </w:r>
            <w:proofErr w:type="spellEnd"/>
            <w:r w:rsidRPr="00AF466E">
              <w:rPr>
                <w:rFonts w:cstheme="minorHAnsi"/>
              </w:rPr>
              <w:t xml:space="preserve"> </w:t>
            </w:r>
            <w:proofErr w:type="spellStart"/>
            <w:r w:rsidRPr="00AF466E">
              <w:rPr>
                <w:rFonts w:cstheme="minorHAnsi"/>
              </w:rPr>
              <w:t>opțiuni</w:t>
            </w:r>
            <w:proofErr w:type="spellEnd"/>
            <w:r w:rsidRPr="00AF466E">
              <w:rPr>
                <w:rFonts w:cstheme="minorHAnsi"/>
              </w:rPr>
              <w:t xml:space="preserve"> </w:t>
            </w:r>
            <w:proofErr w:type="spellStart"/>
            <w:r w:rsidRPr="00AF466E">
              <w:rPr>
                <w:rFonts w:cstheme="minorHAnsi"/>
              </w:rPr>
              <w:t>tehnologice</w:t>
            </w:r>
            <w:proofErr w:type="spellEnd"/>
            <w:r w:rsidRPr="00AF466E">
              <w:rPr>
                <w:rFonts w:cstheme="minorHAnsi"/>
              </w:rPr>
              <w:t xml:space="preserve"> </w:t>
            </w:r>
            <w:proofErr w:type="spellStart"/>
            <w:r w:rsidRPr="00AF466E">
              <w:rPr>
                <w:rFonts w:cstheme="minorHAnsi"/>
              </w:rPr>
              <w:t>în</w:t>
            </w:r>
            <w:proofErr w:type="spellEnd"/>
            <w:r w:rsidRPr="00AF466E">
              <w:rPr>
                <w:rFonts w:cstheme="minorHAnsi"/>
              </w:rPr>
              <w:t xml:space="preserve"> </w:t>
            </w:r>
            <w:proofErr w:type="spellStart"/>
            <w:r w:rsidRPr="00AF466E">
              <w:rPr>
                <w:rFonts w:cstheme="minorHAnsi"/>
              </w:rPr>
              <w:t>implementarea</w:t>
            </w:r>
            <w:proofErr w:type="spellEnd"/>
            <w:r w:rsidRPr="00AF466E">
              <w:rPr>
                <w:rFonts w:cstheme="minorHAnsi"/>
              </w:rPr>
              <w:t xml:space="preserve"> </w:t>
            </w:r>
            <w:proofErr w:type="spellStart"/>
            <w:r w:rsidRPr="00AF466E">
              <w:rPr>
                <w:rFonts w:cstheme="minorHAnsi"/>
              </w:rPr>
              <w:t>investiţiei</w:t>
            </w:r>
            <w:proofErr w:type="spellEnd"/>
            <w:r w:rsidRPr="00AF466E">
              <w:rPr>
                <w:rFonts w:cstheme="minorHAnsi"/>
              </w:rPr>
              <w:t>;</w:t>
            </w:r>
          </w:p>
          <w:p w14:paraId="0DFCC813" w14:textId="2109E723" w:rsidR="0062220C" w:rsidRPr="00AF466E" w:rsidRDefault="0062220C" w:rsidP="0062220C">
            <w:pPr>
              <w:pStyle w:val="ListParagraph"/>
              <w:numPr>
                <w:ilvl w:val="0"/>
                <w:numId w:val="45"/>
              </w:numPr>
              <w:snapToGrid w:val="0"/>
              <w:spacing w:before="60" w:afterLines="60" w:after="144" w:line="240" w:lineRule="auto"/>
              <w:jc w:val="both"/>
              <w:rPr>
                <w:rFonts w:eastAsia="Times New Roman" w:cstheme="minorHAnsi"/>
                <w:lang w:val="ro-RO"/>
              </w:rPr>
            </w:pPr>
            <w:proofErr w:type="spellStart"/>
            <w:r w:rsidRPr="00AF466E">
              <w:rPr>
                <w:rFonts w:cstheme="minorHAnsi"/>
              </w:rPr>
              <w:t>Cerințe</w:t>
            </w:r>
            <w:proofErr w:type="spellEnd"/>
            <w:r w:rsidRPr="00AF466E">
              <w:rPr>
                <w:rFonts w:cstheme="minorHAnsi"/>
              </w:rPr>
              <w:t xml:space="preserve"> </w:t>
            </w:r>
            <w:proofErr w:type="spellStart"/>
            <w:r w:rsidRPr="00AF466E">
              <w:rPr>
                <w:rFonts w:cstheme="minorHAnsi"/>
              </w:rPr>
              <w:t>tehnice</w:t>
            </w:r>
            <w:proofErr w:type="spellEnd"/>
            <w:r w:rsidRPr="00AF466E">
              <w:rPr>
                <w:rFonts w:cstheme="minorHAnsi"/>
              </w:rPr>
              <w:t xml:space="preserve"> </w:t>
            </w:r>
            <w:proofErr w:type="spellStart"/>
            <w:r w:rsidRPr="00AF466E">
              <w:rPr>
                <w:rFonts w:cstheme="minorHAnsi"/>
              </w:rPr>
              <w:t>generale</w:t>
            </w:r>
            <w:proofErr w:type="spellEnd"/>
            <w:r w:rsidRPr="00AF466E">
              <w:rPr>
                <w:rFonts w:cstheme="minorHAnsi"/>
              </w:rPr>
              <w:t xml:space="preserve"> </w:t>
            </w:r>
            <w:proofErr w:type="spellStart"/>
            <w:r w:rsidRPr="00AF466E">
              <w:rPr>
                <w:rFonts w:cstheme="minorHAnsi"/>
              </w:rPr>
              <w:t>privind</w:t>
            </w:r>
            <w:proofErr w:type="spellEnd"/>
            <w:r w:rsidRPr="00AF466E">
              <w:rPr>
                <w:rFonts w:cstheme="minorHAnsi"/>
              </w:rPr>
              <w:t xml:space="preserve"> </w:t>
            </w:r>
            <w:proofErr w:type="spellStart"/>
            <w:r w:rsidRPr="00AF466E">
              <w:rPr>
                <w:rFonts w:cstheme="minorHAnsi"/>
              </w:rPr>
              <w:t>infrastructura</w:t>
            </w:r>
            <w:proofErr w:type="spellEnd"/>
            <w:r w:rsidRPr="00AF466E">
              <w:rPr>
                <w:rFonts w:cstheme="minorHAnsi"/>
              </w:rPr>
              <w:t xml:space="preserve"> IT&amp;C;</w:t>
            </w:r>
          </w:p>
          <w:p w14:paraId="35942B63" w14:textId="13F4FD56" w:rsidR="0062220C" w:rsidRPr="00AF466E" w:rsidRDefault="0062220C" w:rsidP="0062220C">
            <w:pPr>
              <w:pStyle w:val="ListParagraph"/>
              <w:numPr>
                <w:ilvl w:val="0"/>
                <w:numId w:val="45"/>
              </w:numPr>
              <w:snapToGrid w:val="0"/>
              <w:spacing w:before="60" w:afterLines="60" w:after="144" w:line="240" w:lineRule="auto"/>
              <w:jc w:val="both"/>
              <w:rPr>
                <w:rFonts w:eastAsia="Times New Roman" w:cstheme="minorHAnsi"/>
                <w:lang w:val="ro-RO"/>
              </w:rPr>
            </w:pPr>
            <w:proofErr w:type="spellStart"/>
            <w:r w:rsidRPr="00AF466E">
              <w:rPr>
                <w:rFonts w:cstheme="minorHAnsi"/>
              </w:rPr>
              <w:t>Implementarea</w:t>
            </w:r>
            <w:proofErr w:type="spellEnd"/>
            <w:r w:rsidRPr="00AF466E">
              <w:rPr>
                <w:rFonts w:cstheme="minorHAnsi"/>
              </w:rPr>
              <w:t xml:space="preserve"> </w:t>
            </w:r>
            <w:proofErr w:type="spellStart"/>
            <w:r w:rsidRPr="00AF466E">
              <w:rPr>
                <w:rFonts w:cstheme="minorHAnsi"/>
              </w:rPr>
              <w:t>principiului</w:t>
            </w:r>
            <w:proofErr w:type="spellEnd"/>
            <w:r w:rsidRPr="00AF466E">
              <w:rPr>
                <w:rFonts w:cstheme="minorHAnsi"/>
              </w:rPr>
              <w:t xml:space="preserve"> Do No Significant Harm (DNSH);</w:t>
            </w:r>
          </w:p>
          <w:p w14:paraId="1A3AA728" w14:textId="3E846A53" w:rsidR="0062220C" w:rsidRPr="00AF466E" w:rsidRDefault="0062220C" w:rsidP="0062220C">
            <w:pPr>
              <w:pStyle w:val="ListParagraph"/>
              <w:numPr>
                <w:ilvl w:val="0"/>
                <w:numId w:val="45"/>
              </w:numPr>
              <w:snapToGrid w:val="0"/>
              <w:spacing w:before="60" w:afterLines="60" w:after="144" w:line="240" w:lineRule="auto"/>
              <w:jc w:val="both"/>
              <w:rPr>
                <w:rFonts w:eastAsia="Times New Roman" w:cstheme="minorHAnsi"/>
                <w:lang w:val="ro-RO"/>
              </w:rPr>
            </w:pPr>
            <w:proofErr w:type="spellStart"/>
            <w:r w:rsidRPr="00AF466E">
              <w:rPr>
                <w:rFonts w:cstheme="minorHAnsi"/>
              </w:rPr>
              <w:t>Funcționalități</w:t>
            </w:r>
            <w:proofErr w:type="spellEnd"/>
            <w:r w:rsidRPr="00AF466E">
              <w:rPr>
                <w:rFonts w:cstheme="minorHAnsi"/>
              </w:rPr>
              <w:t xml:space="preserve"> </w:t>
            </w:r>
            <w:proofErr w:type="spellStart"/>
            <w:r w:rsidRPr="00AF466E">
              <w:rPr>
                <w:rFonts w:cstheme="minorHAnsi"/>
              </w:rPr>
              <w:t>s</w:t>
            </w:r>
            <w:r w:rsidR="00C56397" w:rsidRPr="00AF466E">
              <w:rPr>
                <w:rFonts w:cstheme="minorHAnsi"/>
              </w:rPr>
              <w:t>pecifice</w:t>
            </w:r>
            <w:proofErr w:type="spellEnd"/>
            <w:r w:rsidR="00C56397" w:rsidRPr="00AF466E">
              <w:rPr>
                <w:rFonts w:cstheme="minorHAnsi"/>
              </w:rPr>
              <w:t xml:space="preserve"> </w:t>
            </w:r>
            <w:proofErr w:type="spellStart"/>
            <w:r w:rsidR="00C56397" w:rsidRPr="00AF466E">
              <w:rPr>
                <w:rFonts w:cstheme="minorHAnsi"/>
              </w:rPr>
              <w:t>tehnologiilor</w:t>
            </w:r>
            <w:proofErr w:type="spellEnd"/>
            <w:r w:rsidR="00C56397" w:rsidRPr="00AF466E">
              <w:rPr>
                <w:rFonts w:cstheme="minorHAnsi"/>
              </w:rPr>
              <w:t xml:space="preserve"> </w:t>
            </w:r>
            <w:proofErr w:type="spellStart"/>
            <w:r w:rsidR="00C56397" w:rsidRPr="00AF466E">
              <w:rPr>
                <w:rFonts w:cstheme="minorHAnsi"/>
              </w:rPr>
              <w:t>avansate</w:t>
            </w:r>
            <w:proofErr w:type="spellEnd"/>
            <w:r w:rsidRPr="00AF466E">
              <w:rPr>
                <w:rFonts w:cstheme="minorHAnsi"/>
              </w:rPr>
              <w:t xml:space="preserve">, </w:t>
            </w:r>
            <w:proofErr w:type="spellStart"/>
            <w:r w:rsidRPr="00AF466E">
              <w:rPr>
                <w:rFonts w:cstheme="minorHAnsi"/>
              </w:rPr>
              <w:t>dacă</w:t>
            </w:r>
            <w:proofErr w:type="spellEnd"/>
            <w:r w:rsidRPr="00AF466E">
              <w:rPr>
                <w:rFonts w:cstheme="minorHAnsi"/>
              </w:rPr>
              <w:t xml:space="preserve"> </w:t>
            </w:r>
            <w:proofErr w:type="spellStart"/>
            <w:r w:rsidRPr="00AF466E">
              <w:rPr>
                <w:rFonts w:cstheme="minorHAnsi"/>
              </w:rPr>
              <w:t>este</w:t>
            </w:r>
            <w:proofErr w:type="spellEnd"/>
            <w:r w:rsidRPr="00AF466E">
              <w:rPr>
                <w:rFonts w:cstheme="minorHAnsi"/>
              </w:rPr>
              <w:t xml:space="preserve"> </w:t>
            </w:r>
            <w:proofErr w:type="spellStart"/>
            <w:r w:rsidRPr="00AF466E">
              <w:rPr>
                <w:rFonts w:cstheme="minorHAnsi"/>
              </w:rPr>
              <w:t>cazul</w:t>
            </w:r>
            <w:proofErr w:type="spellEnd"/>
            <w:r w:rsidRPr="00AF466E">
              <w:rPr>
                <w:rFonts w:cstheme="minorHAnsi"/>
              </w:rPr>
              <w:t>;</w:t>
            </w:r>
          </w:p>
          <w:p w14:paraId="39BA49F8" w14:textId="2C0E8C6A" w:rsidR="0062220C" w:rsidRPr="00AF466E" w:rsidRDefault="0062220C" w:rsidP="0062220C">
            <w:pPr>
              <w:pStyle w:val="ListParagraph"/>
              <w:numPr>
                <w:ilvl w:val="0"/>
                <w:numId w:val="45"/>
              </w:numPr>
              <w:snapToGrid w:val="0"/>
              <w:spacing w:before="60" w:afterLines="60" w:after="144" w:line="240" w:lineRule="auto"/>
              <w:jc w:val="both"/>
              <w:rPr>
                <w:rFonts w:eastAsia="Times New Roman" w:cstheme="minorHAnsi"/>
                <w:lang w:val="ro-RO"/>
              </w:rPr>
            </w:pPr>
            <w:proofErr w:type="spellStart"/>
            <w:r w:rsidRPr="00AF466E">
              <w:rPr>
                <w:rFonts w:cstheme="minorHAnsi"/>
              </w:rPr>
              <w:t>Principiile</w:t>
            </w:r>
            <w:proofErr w:type="spellEnd"/>
            <w:r w:rsidRPr="00AF466E">
              <w:rPr>
                <w:rFonts w:cstheme="minorHAnsi"/>
              </w:rPr>
              <w:t xml:space="preserve"> care </w:t>
            </w:r>
            <w:proofErr w:type="spellStart"/>
            <w:r w:rsidRPr="00AF466E">
              <w:rPr>
                <w:rFonts w:cstheme="minorHAnsi"/>
              </w:rPr>
              <w:t>stau</w:t>
            </w:r>
            <w:proofErr w:type="spellEnd"/>
            <w:r w:rsidRPr="00AF466E">
              <w:rPr>
                <w:rFonts w:cstheme="minorHAnsi"/>
              </w:rPr>
              <w:t xml:space="preserve"> la </w:t>
            </w:r>
            <w:proofErr w:type="spellStart"/>
            <w:r w:rsidRPr="00AF466E">
              <w:rPr>
                <w:rFonts w:cstheme="minorHAnsi"/>
              </w:rPr>
              <w:t>baza</w:t>
            </w:r>
            <w:proofErr w:type="spellEnd"/>
            <w:r w:rsidRPr="00AF466E">
              <w:rPr>
                <w:rFonts w:cstheme="minorHAnsi"/>
              </w:rPr>
              <w:t xml:space="preserve"> </w:t>
            </w:r>
            <w:proofErr w:type="spellStart"/>
            <w:r w:rsidRPr="00AF466E">
              <w:rPr>
                <w:rFonts w:cstheme="minorHAnsi"/>
              </w:rPr>
              <w:t>asigurării</w:t>
            </w:r>
            <w:proofErr w:type="spellEnd"/>
            <w:r w:rsidRPr="00AF466E">
              <w:rPr>
                <w:rFonts w:cstheme="minorHAnsi"/>
              </w:rPr>
              <w:t xml:space="preserve"> </w:t>
            </w:r>
            <w:proofErr w:type="spellStart"/>
            <w:r w:rsidRPr="00AF466E">
              <w:rPr>
                <w:rFonts w:cstheme="minorHAnsi"/>
              </w:rPr>
              <w:t>securității</w:t>
            </w:r>
            <w:proofErr w:type="spellEnd"/>
            <w:r w:rsidRPr="00AF466E">
              <w:rPr>
                <w:rFonts w:cstheme="minorHAnsi"/>
              </w:rPr>
              <w:t xml:space="preserve"> </w:t>
            </w:r>
            <w:proofErr w:type="spellStart"/>
            <w:r w:rsidRPr="00AF466E">
              <w:rPr>
                <w:rFonts w:cstheme="minorHAnsi"/>
              </w:rPr>
              <w:t>cibernetice</w:t>
            </w:r>
            <w:proofErr w:type="spellEnd"/>
            <w:r w:rsidR="00BE596C" w:rsidRPr="00AF466E">
              <w:rPr>
                <w:rFonts w:cstheme="minorHAnsi"/>
              </w:rPr>
              <w:t xml:space="preserve"> etc</w:t>
            </w:r>
            <w:r w:rsidRPr="00AF466E">
              <w:rPr>
                <w:rFonts w:cstheme="minorHAnsi"/>
              </w:rPr>
              <w:t>?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3AB48077" w14:textId="77777777" w:rsidR="00845A59" w:rsidRPr="00AF466E" w:rsidRDefault="00845A59" w:rsidP="004B71CF">
            <w:pPr>
              <w:snapToGrid w:val="0"/>
              <w:spacing w:before="60" w:afterLines="60" w:after="144" w:line="240" w:lineRule="auto"/>
              <w:jc w:val="both"/>
              <w:rPr>
                <w:rFonts w:eastAsia="Times New Roman" w:cstheme="minorHAnsi"/>
                <w:lang w:val="ro-RO"/>
              </w:rPr>
            </w:pP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39B1391C" w14:textId="77777777" w:rsidR="00845A59" w:rsidRPr="00AF466E" w:rsidRDefault="00845A59" w:rsidP="004B71CF">
            <w:pPr>
              <w:snapToGrid w:val="0"/>
              <w:spacing w:before="60" w:afterLines="60" w:after="144" w:line="240" w:lineRule="auto"/>
              <w:jc w:val="both"/>
              <w:rPr>
                <w:rFonts w:eastAsia="Times New Roman" w:cstheme="minorHAnsi"/>
                <w:lang w:val="ro-RO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5EE8C5E1" w14:textId="77777777" w:rsidR="00845A59" w:rsidRPr="00AF466E" w:rsidRDefault="00845A59" w:rsidP="004B71CF">
            <w:pPr>
              <w:snapToGrid w:val="0"/>
              <w:spacing w:before="60" w:afterLines="60" w:after="144" w:line="240" w:lineRule="auto"/>
              <w:jc w:val="both"/>
              <w:rPr>
                <w:rFonts w:eastAsia="Times New Roman" w:cstheme="minorHAnsi"/>
                <w:lang w:val="ro-RO"/>
              </w:rPr>
            </w:pP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FC395C" w14:textId="77777777" w:rsidR="00845A59" w:rsidRPr="00AF466E" w:rsidRDefault="00845A59" w:rsidP="004B71CF">
            <w:pPr>
              <w:snapToGrid w:val="0"/>
              <w:spacing w:before="60" w:afterLines="60" w:after="144" w:line="240" w:lineRule="auto"/>
              <w:jc w:val="both"/>
              <w:rPr>
                <w:rFonts w:eastAsia="Times New Roman" w:cstheme="minorHAnsi"/>
                <w:lang w:val="ro-RO"/>
              </w:rPr>
            </w:pPr>
          </w:p>
        </w:tc>
      </w:tr>
      <w:tr w:rsidR="004B71CF" w:rsidRPr="00AF466E" w14:paraId="7A6A053E" w14:textId="77777777" w:rsidTr="0044512C">
        <w:tc>
          <w:tcPr>
            <w:tcW w:w="60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CF0842A" w14:textId="77777777" w:rsidR="004B71CF" w:rsidRPr="00AF466E" w:rsidRDefault="004B71CF" w:rsidP="004B71CF">
            <w:pPr>
              <w:numPr>
                <w:ilvl w:val="0"/>
                <w:numId w:val="38"/>
              </w:numPr>
              <w:snapToGrid w:val="0"/>
              <w:spacing w:before="60" w:afterLines="60" w:after="144" w:line="240" w:lineRule="auto"/>
              <w:jc w:val="center"/>
              <w:rPr>
                <w:rFonts w:eastAsia="Times New Roman" w:cstheme="minorHAnsi"/>
                <w:lang w:val="ro-RO"/>
              </w:rPr>
            </w:pPr>
          </w:p>
        </w:tc>
        <w:tc>
          <w:tcPr>
            <w:tcW w:w="610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F6E53CB" w14:textId="6094DD16" w:rsidR="00B700FF" w:rsidRPr="00AF466E" w:rsidRDefault="00DC5E0A" w:rsidP="004B71CF">
            <w:pPr>
              <w:snapToGrid w:val="0"/>
              <w:spacing w:before="60" w:afterLines="60" w:after="144" w:line="240" w:lineRule="auto"/>
              <w:jc w:val="both"/>
              <w:rPr>
                <w:rFonts w:eastAsia="Times New Roman" w:cstheme="minorHAnsi"/>
                <w:lang w:val="ro-RO"/>
              </w:rPr>
            </w:pPr>
            <w:r w:rsidRPr="00AF466E">
              <w:rPr>
                <w:rFonts w:eastAsia="Times New Roman" w:cstheme="minorHAnsi"/>
                <w:lang w:val="ro-RO"/>
              </w:rPr>
              <w:t>Este prezentată descrierea tehnică a</w:t>
            </w:r>
            <w:r w:rsidR="00B80AF4" w:rsidRPr="00AF466E">
              <w:rPr>
                <w:rFonts w:eastAsia="Times New Roman" w:cstheme="minorHAnsi"/>
                <w:lang w:val="ro-RO"/>
              </w:rPr>
              <w:t>ferentă</w:t>
            </w:r>
            <w:r w:rsidRPr="00AF466E">
              <w:rPr>
                <w:rFonts w:eastAsia="Times New Roman" w:cstheme="minorHAnsi"/>
                <w:lang w:val="ro-RO"/>
              </w:rPr>
              <w:t xml:space="preserve"> </w:t>
            </w:r>
            <w:r w:rsidR="00B80AF4" w:rsidRPr="00AF466E">
              <w:rPr>
                <w:rFonts w:eastAsia="Times New Roman" w:cstheme="minorHAnsi"/>
                <w:lang w:val="ro-RO"/>
              </w:rPr>
              <w:t>investiţ</w:t>
            </w:r>
            <w:r w:rsidR="00374E52" w:rsidRPr="00AF466E">
              <w:rPr>
                <w:rFonts w:eastAsia="Times New Roman" w:cstheme="minorHAnsi"/>
                <w:lang w:val="ro-RO"/>
              </w:rPr>
              <w:t>iei</w:t>
            </w:r>
            <w:r w:rsidR="000B1852" w:rsidRPr="00AF466E">
              <w:rPr>
                <w:rFonts w:eastAsia="Times New Roman" w:cstheme="minorHAnsi"/>
                <w:lang w:val="ro-RO"/>
              </w:rPr>
              <w:t xml:space="preserve"> din proiectul TIC</w:t>
            </w:r>
            <w:r w:rsidR="00C56397" w:rsidRPr="00AF466E">
              <w:rPr>
                <w:rFonts w:eastAsia="Times New Roman" w:cstheme="minorHAnsi"/>
                <w:lang w:val="ro-RO"/>
              </w:rPr>
              <w:t>,</w:t>
            </w:r>
            <w:r w:rsidRPr="00AF466E">
              <w:rPr>
                <w:rFonts w:eastAsia="Times New Roman" w:cstheme="minorHAnsi"/>
                <w:lang w:val="ro-RO"/>
              </w:rPr>
              <w:t xml:space="preserve"> ce cuprinde</w:t>
            </w:r>
            <w:r w:rsidR="00BE596C" w:rsidRPr="00AF466E">
              <w:rPr>
                <w:rFonts w:eastAsia="Times New Roman" w:cstheme="minorHAnsi"/>
                <w:lang w:val="ro-RO"/>
              </w:rPr>
              <w:t xml:space="preserve"> informaţii precum</w:t>
            </w:r>
            <w:r w:rsidRPr="00AF466E">
              <w:rPr>
                <w:rFonts w:eastAsia="Times New Roman" w:cstheme="minorHAnsi"/>
                <w:lang w:val="ro-RO"/>
              </w:rPr>
              <w:t>:</w:t>
            </w:r>
          </w:p>
          <w:p w14:paraId="5AAE3E74" w14:textId="165DD811" w:rsidR="003F4352" w:rsidRPr="00AF466E" w:rsidRDefault="003F4352" w:rsidP="002C66EA">
            <w:pPr>
              <w:pStyle w:val="ListParagraph"/>
              <w:numPr>
                <w:ilvl w:val="0"/>
                <w:numId w:val="46"/>
              </w:numPr>
              <w:snapToGrid w:val="0"/>
              <w:spacing w:before="60" w:afterLines="60" w:after="144" w:line="240" w:lineRule="auto"/>
              <w:jc w:val="both"/>
              <w:rPr>
                <w:rFonts w:eastAsia="Times New Roman" w:cstheme="minorHAnsi"/>
                <w:lang w:val="ro-RO"/>
              </w:rPr>
            </w:pPr>
            <w:r w:rsidRPr="00AF466E">
              <w:rPr>
                <w:rFonts w:eastAsia="Times New Roman" w:cstheme="minorHAnsi"/>
                <w:lang w:val="ro-RO"/>
              </w:rPr>
              <w:t>Arhitectura tehnică</w:t>
            </w:r>
            <w:r w:rsidR="002C66EA" w:rsidRPr="00AF466E">
              <w:rPr>
                <w:rFonts w:eastAsia="Times New Roman" w:cstheme="minorHAnsi"/>
                <w:lang w:val="ro-RO"/>
              </w:rPr>
              <w:t xml:space="preserve"> generală</w:t>
            </w:r>
            <w:r w:rsidRPr="00AF466E">
              <w:rPr>
                <w:rFonts w:eastAsia="Times New Roman" w:cstheme="minorHAnsi"/>
                <w:lang w:val="ro-RO"/>
              </w:rPr>
              <w:t xml:space="preserve"> a sistemelor informatic</w:t>
            </w:r>
            <w:r w:rsidR="00374E52" w:rsidRPr="00AF466E">
              <w:rPr>
                <w:rFonts w:eastAsia="Times New Roman" w:cstheme="minorHAnsi"/>
                <w:lang w:val="ro-RO"/>
              </w:rPr>
              <w:t>e, cu referire la</w:t>
            </w:r>
            <w:r w:rsidRPr="00AF466E">
              <w:rPr>
                <w:rFonts w:eastAsia="Times New Roman" w:cstheme="minorHAnsi"/>
                <w:lang w:val="ro-RO"/>
              </w:rPr>
              <w:t>: estimarea necesarului de infrastructură de comunicaţii, procesare, stocare; modalitatea de licenţ</w:t>
            </w:r>
            <w:r w:rsidR="002C66EA" w:rsidRPr="00AF466E">
              <w:rPr>
                <w:rFonts w:eastAsia="Times New Roman" w:cstheme="minorHAnsi"/>
                <w:lang w:val="ro-RO"/>
              </w:rPr>
              <w:t>iere; mecanismele pentru sprijinirea recuperării în caz de dezastru etc;</w:t>
            </w:r>
          </w:p>
          <w:p w14:paraId="7B785A5B" w14:textId="14BC0E0C" w:rsidR="002C66EA" w:rsidRPr="00AF466E" w:rsidRDefault="002C66EA" w:rsidP="002C66EA">
            <w:pPr>
              <w:pStyle w:val="ListParagraph"/>
              <w:numPr>
                <w:ilvl w:val="0"/>
                <w:numId w:val="46"/>
              </w:numPr>
              <w:snapToGrid w:val="0"/>
              <w:spacing w:before="60" w:afterLines="60" w:after="144" w:line="240" w:lineRule="auto"/>
              <w:jc w:val="both"/>
              <w:rPr>
                <w:rFonts w:eastAsia="Times New Roman" w:cstheme="minorHAnsi"/>
                <w:lang w:val="ro-RO"/>
              </w:rPr>
            </w:pPr>
            <w:r w:rsidRPr="00AF466E">
              <w:rPr>
                <w:rFonts w:eastAsia="Times New Roman" w:cstheme="minorHAnsi"/>
                <w:lang w:val="ro-RO"/>
              </w:rPr>
              <w:t>Resurse pentru furnizarea serviciului</w:t>
            </w:r>
            <w:r w:rsidR="00057C7D" w:rsidRPr="00AF466E">
              <w:rPr>
                <w:rFonts w:eastAsia="Times New Roman" w:cstheme="minorHAnsi"/>
                <w:lang w:val="ro-RO"/>
              </w:rPr>
              <w:t>, inclusiv specificaţii tehnice</w:t>
            </w:r>
            <w:r w:rsidR="00374E52" w:rsidRPr="00AF466E">
              <w:rPr>
                <w:rFonts w:eastAsia="Times New Roman" w:cstheme="minorHAnsi"/>
                <w:lang w:val="ro-RO"/>
              </w:rPr>
              <w:t xml:space="preserve"> minimale, pentru</w:t>
            </w:r>
            <w:r w:rsidRPr="00AF466E">
              <w:rPr>
                <w:rFonts w:eastAsia="Times New Roman" w:cstheme="minorHAnsi"/>
                <w:lang w:val="ro-RO"/>
              </w:rPr>
              <w:t>: infrastructura hardware TIC, componente software, componenta de baze de date</w:t>
            </w:r>
            <w:r w:rsidR="00CE2E53" w:rsidRPr="00AF466E">
              <w:rPr>
                <w:rFonts w:eastAsia="Times New Roman" w:cstheme="minorHAnsi"/>
                <w:lang w:val="ro-RO"/>
              </w:rPr>
              <w:t>, componenta de comunicaţii și soluţiile de securizare</w:t>
            </w:r>
            <w:r w:rsidR="00057C7D" w:rsidRPr="00AF466E">
              <w:rPr>
                <w:rFonts w:eastAsia="Times New Roman" w:cstheme="minorHAnsi"/>
                <w:lang w:val="ro-RO"/>
              </w:rPr>
              <w:t xml:space="preserve"> a traficului</w:t>
            </w:r>
            <w:r w:rsidR="00374E52" w:rsidRPr="00AF466E">
              <w:rPr>
                <w:rFonts w:eastAsia="Times New Roman" w:cstheme="minorHAnsi"/>
                <w:lang w:val="ro-RO"/>
              </w:rPr>
              <w:t xml:space="preserve"> utilizatorilor</w:t>
            </w:r>
            <w:r w:rsidR="000B1852" w:rsidRPr="00AF466E">
              <w:rPr>
                <w:rFonts w:eastAsia="Times New Roman" w:cstheme="minorHAnsi"/>
                <w:lang w:val="ro-RO"/>
              </w:rPr>
              <w:t>, după caz</w:t>
            </w:r>
            <w:r w:rsidR="00057C7D" w:rsidRPr="00AF466E">
              <w:rPr>
                <w:rFonts w:eastAsia="Times New Roman" w:cstheme="minorHAnsi"/>
                <w:lang w:val="ro-RO"/>
              </w:rPr>
              <w:t>;</w:t>
            </w:r>
          </w:p>
          <w:p w14:paraId="4656FABC" w14:textId="4A682C8C" w:rsidR="00057C7D" w:rsidRPr="00AF466E" w:rsidRDefault="00057C7D" w:rsidP="00057C7D">
            <w:pPr>
              <w:pStyle w:val="ListParagraph"/>
              <w:numPr>
                <w:ilvl w:val="0"/>
                <w:numId w:val="46"/>
              </w:numPr>
              <w:snapToGrid w:val="0"/>
              <w:spacing w:before="60" w:afterLines="60" w:after="144" w:line="240" w:lineRule="auto"/>
              <w:jc w:val="both"/>
              <w:rPr>
                <w:rFonts w:eastAsia="Times New Roman" w:cstheme="minorHAnsi"/>
                <w:lang w:val="ro-RO"/>
              </w:rPr>
            </w:pPr>
            <w:r w:rsidRPr="00AF466E">
              <w:rPr>
                <w:rFonts w:eastAsia="Times New Roman" w:cstheme="minorHAnsi"/>
                <w:lang w:val="ro-RO"/>
              </w:rPr>
              <w:t xml:space="preserve">Arhitectura și infrastructura de interconectare cu rețele publice de comunicații electronice mobile, dacă este cazul, inclusiv </w:t>
            </w:r>
            <w:proofErr w:type="spellStart"/>
            <w:r w:rsidRPr="00AF466E">
              <w:rPr>
                <w:rFonts w:cstheme="minorHAnsi"/>
              </w:rPr>
              <w:t>echipamentele</w:t>
            </w:r>
            <w:proofErr w:type="spellEnd"/>
            <w:r w:rsidRPr="00AF466E">
              <w:rPr>
                <w:rFonts w:cstheme="minorHAnsi"/>
              </w:rPr>
              <w:t xml:space="preserve"> care </w:t>
            </w:r>
            <w:proofErr w:type="spellStart"/>
            <w:r w:rsidRPr="00AF466E">
              <w:rPr>
                <w:rFonts w:cstheme="minorHAnsi"/>
              </w:rPr>
              <w:t>vor</w:t>
            </w:r>
            <w:proofErr w:type="spellEnd"/>
            <w:r w:rsidRPr="00AF466E">
              <w:rPr>
                <w:rFonts w:cstheme="minorHAnsi"/>
              </w:rPr>
              <w:t xml:space="preserve"> </w:t>
            </w:r>
            <w:proofErr w:type="spellStart"/>
            <w:r w:rsidRPr="00AF466E">
              <w:rPr>
                <w:rFonts w:cstheme="minorHAnsi"/>
              </w:rPr>
              <w:t>asigura</w:t>
            </w:r>
            <w:proofErr w:type="spellEnd"/>
            <w:r w:rsidRPr="00AF466E">
              <w:rPr>
                <w:rFonts w:cstheme="minorHAnsi"/>
              </w:rPr>
              <w:t xml:space="preserve"> </w:t>
            </w:r>
            <w:proofErr w:type="spellStart"/>
            <w:r w:rsidRPr="00AF466E">
              <w:rPr>
                <w:rFonts w:cstheme="minorHAnsi"/>
              </w:rPr>
              <w:t>securitatea</w:t>
            </w:r>
            <w:proofErr w:type="spellEnd"/>
            <w:r w:rsidRPr="00AF466E">
              <w:rPr>
                <w:rFonts w:cstheme="minorHAnsi"/>
              </w:rPr>
              <w:t xml:space="preserve"> </w:t>
            </w:r>
            <w:proofErr w:type="spellStart"/>
            <w:r w:rsidRPr="00AF466E">
              <w:rPr>
                <w:rFonts w:cstheme="minorHAnsi"/>
              </w:rPr>
              <w:t>comunicațiilor</w:t>
            </w:r>
            <w:proofErr w:type="spellEnd"/>
            <w:r w:rsidRPr="00AF466E">
              <w:rPr>
                <w:rFonts w:cstheme="minorHAnsi"/>
              </w:rPr>
              <w:t>;</w:t>
            </w:r>
          </w:p>
          <w:p w14:paraId="020B0638" w14:textId="14788FB9" w:rsidR="004B71CF" w:rsidRPr="00AF466E" w:rsidRDefault="00057C7D" w:rsidP="004B71CF">
            <w:pPr>
              <w:pStyle w:val="ListParagraph"/>
              <w:numPr>
                <w:ilvl w:val="0"/>
                <w:numId w:val="46"/>
              </w:numPr>
              <w:snapToGrid w:val="0"/>
              <w:spacing w:before="60" w:afterLines="60" w:after="144" w:line="240" w:lineRule="auto"/>
              <w:jc w:val="both"/>
              <w:rPr>
                <w:rFonts w:eastAsia="Times New Roman" w:cstheme="minorHAnsi"/>
                <w:lang w:val="ro-RO"/>
              </w:rPr>
            </w:pPr>
            <w:r w:rsidRPr="00AF466E">
              <w:rPr>
                <w:rFonts w:cstheme="minorHAnsi"/>
              </w:rPr>
              <w:t xml:space="preserve">Resurse de </w:t>
            </w:r>
            <w:proofErr w:type="spellStart"/>
            <w:r w:rsidRPr="00AF466E">
              <w:rPr>
                <w:rFonts w:cstheme="minorHAnsi"/>
              </w:rPr>
              <w:t>securitate</w:t>
            </w:r>
            <w:proofErr w:type="spellEnd"/>
            <w:r w:rsidRPr="00AF466E">
              <w:rPr>
                <w:rFonts w:cstheme="minorHAnsi"/>
              </w:rPr>
              <w:t xml:space="preserve"> </w:t>
            </w:r>
            <w:proofErr w:type="spellStart"/>
            <w:r w:rsidRPr="00AF466E">
              <w:rPr>
                <w:rFonts w:cstheme="minorHAnsi"/>
              </w:rPr>
              <w:t>cibernetică</w:t>
            </w:r>
            <w:proofErr w:type="spellEnd"/>
            <w:r w:rsidR="006100C5" w:rsidRPr="00AF466E">
              <w:rPr>
                <w:rFonts w:cstheme="minorHAnsi"/>
              </w:rPr>
              <w:t>?</w:t>
            </w:r>
          </w:p>
        </w:tc>
        <w:tc>
          <w:tcPr>
            <w:tcW w:w="64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BFA51D8" w14:textId="77777777" w:rsidR="004B71CF" w:rsidRPr="00AF466E" w:rsidRDefault="004B71CF" w:rsidP="004B71CF">
            <w:pPr>
              <w:snapToGrid w:val="0"/>
              <w:spacing w:before="60" w:afterLines="60" w:after="144" w:line="240" w:lineRule="auto"/>
              <w:jc w:val="both"/>
              <w:rPr>
                <w:rFonts w:eastAsia="Times New Roman" w:cstheme="minorHAnsi"/>
                <w:lang w:val="ro-RO"/>
              </w:rPr>
            </w:pPr>
          </w:p>
        </w:tc>
        <w:tc>
          <w:tcPr>
            <w:tcW w:w="63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D22B635" w14:textId="77777777" w:rsidR="004B71CF" w:rsidRPr="00AF466E" w:rsidRDefault="004B71CF" w:rsidP="004B71CF">
            <w:pPr>
              <w:snapToGrid w:val="0"/>
              <w:spacing w:before="60" w:afterLines="60" w:after="144" w:line="240" w:lineRule="auto"/>
              <w:jc w:val="both"/>
              <w:rPr>
                <w:rFonts w:eastAsia="Times New Roman" w:cstheme="minorHAnsi"/>
                <w:lang w:val="ro-RO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7B4E340" w14:textId="77777777" w:rsidR="004B71CF" w:rsidRPr="00AF466E" w:rsidRDefault="004B71CF" w:rsidP="004B71CF">
            <w:pPr>
              <w:snapToGrid w:val="0"/>
              <w:spacing w:before="60" w:afterLines="60" w:after="144" w:line="240" w:lineRule="auto"/>
              <w:jc w:val="both"/>
              <w:rPr>
                <w:rFonts w:eastAsia="Times New Roman" w:cstheme="minorHAnsi"/>
                <w:lang w:val="ro-RO"/>
              </w:rPr>
            </w:pPr>
          </w:p>
        </w:tc>
        <w:tc>
          <w:tcPr>
            <w:tcW w:w="1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7ED97B" w14:textId="77777777" w:rsidR="004B71CF" w:rsidRPr="00AF466E" w:rsidRDefault="004B71CF" w:rsidP="004B71CF">
            <w:pPr>
              <w:snapToGrid w:val="0"/>
              <w:spacing w:before="60" w:afterLines="60" w:after="144" w:line="240" w:lineRule="auto"/>
              <w:jc w:val="both"/>
              <w:rPr>
                <w:rFonts w:eastAsia="Times New Roman" w:cstheme="minorHAnsi"/>
                <w:lang w:val="ro-RO"/>
              </w:rPr>
            </w:pPr>
          </w:p>
        </w:tc>
      </w:tr>
      <w:tr w:rsidR="004B71CF" w:rsidRPr="00AF466E" w14:paraId="6A6E57E7" w14:textId="77777777" w:rsidTr="00374E52">
        <w:trPr>
          <w:trHeight w:val="468"/>
        </w:trPr>
        <w:tc>
          <w:tcPr>
            <w:tcW w:w="607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14:paraId="50581941" w14:textId="77777777" w:rsidR="004B71CF" w:rsidRPr="00AF466E" w:rsidRDefault="004B71CF" w:rsidP="004B71CF">
            <w:pPr>
              <w:numPr>
                <w:ilvl w:val="0"/>
                <w:numId w:val="38"/>
              </w:numPr>
              <w:snapToGrid w:val="0"/>
              <w:spacing w:before="60" w:afterLines="60" w:after="144" w:line="240" w:lineRule="auto"/>
              <w:jc w:val="center"/>
              <w:rPr>
                <w:rFonts w:eastAsia="Times New Roman" w:cstheme="minorHAnsi"/>
                <w:lang w:val="ro-RO"/>
              </w:rPr>
            </w:pPr>
          </w:p>
        </w:tc>
        <w:tc>
          <w:tcPr>
            <w:tcW w:w="6109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14:paraId="5ECDB00C" w14:textId="36CDE521" w:rsidR="004B71CF" w:rsidRPr="00AF466E" w:rsidRDefault="00C56397" w:rsidP="000F71B2">
            <w:pPr>
              <w:snapToGrid w:val="0"/>
              <w:spacing w:before="60" w:afterLines="60" w:after="144" w:line="240" w:lineRule="auto"/>
              <w:jc w:val="both"/>
              <w:rPr>
                <w:rFonts w:eastAsia="Times New Roman" w:cstheme="minorHAnsi"/>
                <w:lang w:val="ro-RO"/>
              </w:rPr>
            </w:pPr>
            <w:r w:rsidRPr="00AF466E">
              <w:rPr>
                <w:rFonts w:eastAsia="Times New Roman" w:cstheme="minorHAnsi"/>
                <w:lang w:val="ro-RO"/>
              </w:rPr>
              <w:t xml:space="preserve">Sunt detaliate </w:t>
            </w:r>
            <w:r w:rsidR="00374E52" w:rsidRPr="00AF466E">
              <w:rPr>
                <w:rFonts w:eastAsia="Times New Roman" w:cstheme="minorHAnsi"/>
                <w:lang w:val="ro-RO"/>
              </w:rPr>
              <w:t>cerinţele funcţionale care stau la baza sistemului informatic (funcţionalităţile minime, componentele, submodulele) necesar pentru oferirea de serviciile publice digitale utilizatorilor?</w:t>
            </w:r>
          </w:p>
        </w:tc>
        <w:tc>
          <w:tcPr>
            <w:tcW w:w="641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14:paraId="13E7A99C" w14:textId="77777777" w:rsidR="004B71CF" w:rsidRPr="00AF466E" w:rsidRDefault="004B71CF" w:rsidP="004B71CF">
            <w:pPr>
              <w:snapToGrid w:val="0"/>
              <w:spacing w:before="60" w:afterLines="60" w:after="144" w:line="240" w:lineRule="auto"/>
              <w:jc w:val="both"/>
              <w:rPr>
                <w:rFonts w:eastAsia="Times New Roman" w:cstheme="minorHAnsi"/>
                <w:lang w:val="ro-RO"/>
              </w:rPr>
            </w:pPr>
          </w:p>
        </w:tc>
        <w:tc>
          <w:tcPr>
            <w:tcW w:w="635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14:paraId="396272B4" w14:textId="77777777" w:rsidR="004B71CF" w:rsidRPr="00AF466E" w:rsidRDefault="004B71CF" w:rsidP="004B71CF">
            <w:pPr>
              <w:snapToGrid w:val="0"/>
              <w:spacing w:before="60" w:afterLines="60" w:after="144" w:line="240" w:lineRule="auto"/>
              <w:jc w:val="both"/>
              <w:rPr>
                <w:rFonts w:eastAsia="Times New Roman" w:cstheme="minorHAnsi"/>
                <w:lang w:val="ro-RO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14:paraId="10D7439A" w14:textId="77777777" w:rsidR="004B71CF" w:rsidRPr="00AF466E" w:rsidRDefault="004B71CF" w:rsidP="004B71CF">
            <w:pPr>
              <w:snapToGrid w:val="0"/>
              <w:spacing w:before="60" w:afterLines="60" w:after="144" w:line="240" w:lineRule="auto"/>
              <w:jc w:val="both"/>
              <w:rPr>
                <w:rFonts w:eastAsia="Times New Roman" w:cstheme="minorHAnsi"/>
                <w:lang w:val="ro-RO"/>
              </w:rPr>
            </w:pPr>
          </w:p>
        </w:tc>
        <w:tc>
          <w:tcPr>
            <w:tcW w:w="163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D49271D" w14:textId="77777777" w:rsidR="004B71CF" w:rsidRPr="00AF466E" w:rsidRDefault="004B71CF" w:rsidP="004B71CF">
            <w:pPr>
              <w:snapToGrid w:val="0"/>
              <w:spacing w:before="60" w:afterLines="60" w:after="144" w:line="240" w:lineRule="auto"/>
              <w:jc w:val="both"/>
              <w:rPr>
                <w:rFonts w:eastAsia="Times New Roman" w:cstheme="minorHAnsi"/>
                <w:lang w:val="ro-RO"/>
              </w:rPr>
            </w:pPr>
          </w:p>
        </w:tc>
      </w:tr>
      <w:tr w:rsidR="00374E52" w:rsidRPr="00AF466E" w14:paraId="59257A3E" w14:textId="77777777" w:rsidTr="00374E52">
        <w:trPr>
          <w:trHeight w:val="2172"/>
        </w:trPr>
        <w:tc>
          <w:tcPr>
            <w:tcW w:w="60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2023842E" w14:textId="77777777" w:rsidR="00374E52" w:rsidRPr="00AF466E" w:rsidRDefault="00374E52" w:rsidP="004B71CF">
            <w:pPr>
              <w:numPr>
                <w:ilvl w:val="0"/>
                <w:numId w:val="38"/>
              </w:numPr>
              <w:snapToGrid w:val="0"/>
              <w:spacing w:before="60" w:afterLines="60" w:after="144" w:line="240" w:lineRule="auto"/>
              <w:jc w:val="center"/>
              <w:rPr>
                <w:rFonts w:eastAsia="Times New Roman" w:cstheme="minorHAnsi"/>
                <w:lang w:val="ro-RO"/>
              </w:rPr>
            </w:pPr>
          </w:p>
        </w:tc>
        <w:tc>
          <w:tcPr>
            <w:tcW w:w="61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0D92945B" w14:textId="708F57EE" w:rsidR="00374E52" w:rsidRPr="00AF466E" w:rsidRDefault="00374E52" w:rsidP="00374E52">
            <w:pPr>
              <w:snapToGrid w:val="0"/>
              <w:spacing w:before="60" w:afterLines="60" w:after="144" w:line="240" w:lineRule="auto"/>
              <w:jc w:val="both"/>
              <w:rPr>
                <w:rFonts w:eastAsia="Times New Roman" w:cstheme="minorHAnsi"/>
                <w:lang w:val="ro-RO"/>
              </w:rPr>
            </w:pPr>
            <w:r w:rsidRPr="00AF466E">
              <w:rPr>
                <w:rFonts w:eastAsia="Times New Roman" w:cstheme="minorHAnsi"/>
                <w:lang w:val="ro-RO"/>
              </w:rPr>
              <w:t xml:space="preserve">Este prezentată modalitatea de asigurare a securităţii infrastructurii de bază (de ex. securitatea fizică; managementul activelor; securitatea comunicaţiilor; </w:t>
            </w:r>
            <w:proofErr w:type="spellStart"/>
            <w:r w:rsidRPr="00AF466E">
              <w:rPr>
                <w:rFonts w:cstheme="minorHAnsi"/>
              </w:rPr>
              <w:t>securitatea</w:t>
            </w:r>
            <w:proofErr w:type="spellEnd"/>
            <w:r w:rsidRPr="00AF466E">
              <w:rPr>
                <w:rFonts w:cstheme="minorHAnsi"/>
              </w:rPr>
              <w:t xml:space="preserve"> </w:t>
            </w:r>
            <w:proofErr w:type="spellStart"/>
            <w:r w:rsidRPr="00AF466E">
              <w:rPr>
                <w:rFonts w:cstheme="minorHAnsi"/>
              </w:rPr>
              <w:t>interfețelor</w:t>
            </w:r>
            <w:proofErr w:type="spellEnd"/>
            <w:r w:rsidRPr="00AF466E">
              <w:rPr>
                <w:rFonts w:cstheme="minorHAnsi"/>
              </w:rPr>
              <w:t xml:space="preserve"> de </w:t>
            </w:r>
            <w:proofErr w:type="spellStart"/>
            <w:r w:rsidRPr="00AF466E">
              <w:rPr>
                <w:rFonts w:cstheme="minorHAnsi"/>
              </w:rPr>
              <w:t>administrare</w:t>
            </w:r>
            <w:proofErr w:type="spellEnd"/>
            <w:r w:rsidRPr="00AF466E">
              <w:rPr>
                <w:rFonts w:cstheme="minorHAnsi"/>
              </w:rPr>
              <w:t xml:space="preserve">; </w:t>
            </w:r>
            <w:proofErr w:type="spellStart"/>
            <w:r w:rsidRPr="00AF466E">
              <w:rPr>
                <w:rFonts w:cstheme="minorHAnsi"/>
              </w:rPr>
              <w:t>managementul</w:t>
            </w:r>
            <w:proofErr w:type="spellEnd"/>
            <w:r w:rsidRPr="00AF466E">
              <w:rPr>
                <w:rFonts w:cstheme="minorHAnsi"/>
              </w:rPr>
              <w:t xml:space="preserve"> </w:t>
            </w:r>
            <w:proofErr w:type="spellStart"/>
            <w:r w:rsidRPr="00AF466E">
              <w:rPr>
                <w:rFonts w:cstheme="minorHAnsi"/>
              </w:rPr>
              <w:t>identității</w:t>
            </w:r>
            <w:proofErr w:type="spellEnd"/>
            <w:r w:rsidRPr="00AF466E">
              <w:rPr>
                <w:rFonts w:cstheme="minorHAnsi"/>
              </w:rPr>
              <w:t xml:space="preserve">, </w:t>
            </w:r>
            <w:proofErr w:type="spellStart"/>
            <w:r w:rsidRPr="00AF466E">
              <w:rPr>
                <w:rFonts w:cstheme="minorHAnsi"/>
              </w:rPr>
              <w:t>autentificare</w:t>
            </w:r>
            <w:proofErr w:type="spellEnd"/>
            <w:r w:rsidRPr="00AF466E">
              <w:rPr>
                <w:rFonts w:cstheme="minorHAnsi"/>
              </w:rPr>
              <w:t xml:space="preserve"> </w:t>
            </w:r>
            <w:proofErr w:type="spellStart"/>
            <w:r w:rsidRPr="00AF466E">
              <w:rPr>
                <w:rFonts w:cstheme="minorHAnsi"/>
              </w:rPr>
              <w:t>și</w:t>
            </w:r>
            <w:proofErr w:type="spellEnd"/>
            <w:r w:rsidRPr="00AF466E">
              <w:rPr>
                <w:rFonts w:cstheme="minorHAnsi"/>
              </w:rPr>
              <w:t xml:space="preserve"> </w:t>
            </w:r>
            <w:proofErr w:type="spellStart"/>
            <w:r w:rsidRPr="00AF466E">
              <w:rPr>
                <w:rFonts w:cstheme="minorHAnsi"/>
              </w:rPr>
              <w:t>autorizare</w:t>
            </w:r>
            <w:proofErr w:type="spellEnd"/>
            <w:r w:rsidRPr="00AF466E">
              <w:rPr>
                <w:rFonts w:cstheme="minorHAnsi"/>
              </w:rPr>
              <w:t xml:space="preserve">; </w:t>
            </w:r>
            <w:proofErr w:type="spellStart"/>
            <w:r w:rsidRPr="00AF466E">
              <w:rPr>
                <w:rFonts w:cstheme="minorHAnsi"/>
              </w:rPr>
              <w:t>răspunsul</w:t>
            </w:r>
            <w:proofErr w:type="spellEnd"/>
            <w:r w:rsidRPr="00AF466E">
              <w:rPr>
                <w:rFonts w:cstheme="minorHAnsi"/>
              </w:rPr>
              <w:t xml:space="preserve"> la </w:t>
            </w:r>
            <w:proofErr w:type="spellStart"/>
            <w:r w:rsidRPr="00AF466E">
              <w:rPr>
                <w:rFonts w:cstheme="minorHAnsi"/>
              </w:rPr>
              <w:t>incidente</w:t>
            </w:r>
            <w:proofErr w:type="spellEnd"/>
            <w:r w:rsidRPr="00AF466E">
              <w:rPr>
                <w:rFonts w:cstheme="minorHAnsi"/>
              </w:rPr>
              <w:t xml:space="preserve"> de </w:t>
            </w:r>
            <w:proofErr w:type="spellStart"/>
            <w:r w:rsidRPr="00AF466E">
              <w:rPr>
                <w:rFonts w:cstheme="minorHAnsi"/>
              </w:rPr>
              <w:t>securitate</w:t>
            </w:r>
            <w:proofErr w:type="spellEnd"/>
            <w:r w:rsidRPr="00AF466E">
              <w:rPr>
                <w:rFonts w:cstheme="minorHAnsi"/>
              </w:rPr>
              <w:t xml:space="preserve">; </w:t>
            </w:r>
            <w:proofErr w:type="spellStart"/>
            <w:r w:rsidRPr="00AF466E">
              <w:rPr>
                <w:rFonts w:cstheme="minorHAnsi"/>
              </w:rPr>
              <w:t>continuarea</w:t>
            </w:r>
            <w:proofErr w:type="spellEnd"/>
            <w:r w:rsidRPr="00AF466E">
              <w:rPr>
                <w:rFonts w:cstheme="minorHAnsi"/>
              </w:rPr>
              <w:t xml:space="preserve"> </w:t>
            </w:r>
            <w:proofErr w:type="spellStart"/>
            <w:r w:rsidRPr="00AF466E">
              <w:rPr>
                <w:rFonts w:cstheme="minorHAnsi"/>
              </w:rPr>
              <w:t>activităților</w:t>
            </w:r>
            <w:proofErr w:type="spellEnd"/>
            <w:r w:rsidRPr="00AF466E">
              <w:rPr>
                <w:rFonts w:cstheme="minorHAnsi"/>
              </w:rPr>
              <w:t xml:space="preserve"> </w:t>
            </w:r>
            <w:proofErr w:type="spellStart"/>
            <w:r w:rsidRPr="00AF466E">
              <w:rPr>
                <w:rFonts w:cstheme="minorHAnsi"/>
              </w:rPr>
              <w:t>și</w:t>
            </w:r>
            <w:proofErr w:type="spellEnd"/>
            <w:r w:rsidRPr="00AF466E">
              <w:rPr>
                <w:rFonts w:cstheme="minorHAnsi"/>
              </w:rPr>
              <w:t xml:space="preserve"> </w:t>
            </w:r>
            <w:proofErr w:type="spellStart"/>
            <w:r w:rsidRPr="00AF466E">
              <w:rPr>
                <w:rFonts w:cstheme="minorHAnsi"/>
              </w:rPr>
              <w:t>recuperarea</w:t>
            </w:r>
            <w:proofErr w:type="spellEnd"/>
            <w:r w:rsidRPr="00AF466E">
              <w:rPr>
                <w:rFonts w:cstheme="minorHAnsi"/>
              </w:rPr>
              <w:t xml:space="preserve"> </w:t>
            </w:r>
            <w:proofErr w:type="spellStart"/>
            <w:r w:rsidRPr="00AF466E">
              <w:rPr>
                <w:rFonts w:cstheme="minorHAnsi"/>
              </w:rPr>
              <w:t>în</w:t>
            </w:r>
            <w:proofErr w:type="spellEnd"/>
            <w:r w:rsidRPr="00AF466E">
              <w:rPr>
                <w:rFonts w:cstheme="minorHAnsi"/>
              </w:rPr>
              <w:t xml:space="preserve"> </w:t>
            </w:r>
            <w:proofErr w:type="spellStart"/>
            <w:r w:rsidRPr="00AF466E">
              <w:rPr>
                <w:rFonts w:cstheme="minorHAnsi"/>
              </w:rPr>
              <w:t>caz</w:t>
            </w:r>
            <w:proofErr w:type="spellEnd"/>
            <w:r w:rsidRPr="00AF466E">
              <w:rPr>
                <w:rFonts w:cstheme="minorHAnsi"/>
              </w:rPr>
              <w:t xml:space="preserve"> de </w:t>
            </w:r>
            <w:proofErr w:type="spellStart"/>
            <w:r w:rsidRPr="00AF466E">
              <w:rPr>
                <w:rFonts w:cstheme="minorHAnsi"/>
              </w:rPr>
              <w:t>dezastru</w:t>
            </w:r>
            <w:proofErr w:type="spellEnd"/>
            <w:r w:rsidRPr="00AF466E">
              <w:rPr>
                <w:rFonts w:cstheme="minorHAnsi"/>
              </w:rPr>
              <w:t xml:space="preserve"> etc)</w:t>
            </w:r>
            <w:r w:rsidRPr="00AF466E">
              <w:rPr>
                <w:rFonts w:eastAsia="Times New Roman" w:cstheme="minorHAnsi"/>
                <w:lang w:val="ro-RO"/>
              </w:rPr>
              <w:t>?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4B523103" w14:textId="77777777" w:rsidR="00374E52" w:rsidRPr="00AF466E" w:rsidRDefault="00374E52" w:rsidP="004B71CF">
            <w:pPr>
              <w:snapToGrid w:val="0"/>
              <w:spacing w:before="60" w:afterLines="60" w:after="144" w:line="240" w:lineRule="auto"/>
              <w:jc w:val="both"/>
              <w:rPr>
                <w:rFonts w:eastAsia="Times New Roman" w:cstheme="minorHAnsi"/>
                <w:lang w:val="ro-RO"/>
              </w:rPr>
            </w:pP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2B2F24A5" w14:textId="77777777" w:rsidR="00374E52" w:rsidRPr="00AF466E" w:rsidRDefault="00374E52" w:rsidP="004B71CF">
            <w:pPr>
              <w:snapToGrid w:val="0"/>
              <w:spacing w:before="60" w:afterLines="60" w:after="144" w:line="240" w:lineRule="auto"/>
              <w:jc w:val="both"/>
              <w:rPr>
                <w:rFonts w:eastAsia="Times New Roman" w:cstheme="minorHAnsi"/>
                <w:lang w:val="ro-RO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4A9D9EA4" w14:textId="77777777" w:rsidR="00374E52" w:rsidRPr="00AF466E" w:rsidRDefault="00374E52" w:rsidP="004B71CF">
            <w:pPr>
              <w:snapToGrid w:val="0"/>
              <w:spacing w:before="60" w:afterLines="60" w:after="144" w:line="240" w:lineRule="auto"/>
              <w:jc w:val="both"/>
              <w:rPr>
                <w:rFonts w:eastAsia="Times New Roman" w:cstheme="minorHAnsi"/>
                <w:lang w:val="ro-RO"/>
              </w:rPr>
            </w:pP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DBC51C" w14:textId="77777777" w:rsidR="00374E52" w:rsidRPr="00AF466E" w:rsidRDefault="00374E52" w:rsidP="004B71CF">
            <w:pPr>
              <w:snapToGrid w:val="0"/>
              <w:spacing w:before="60" w:afterLines="60" w:after="144" w:line="240" w:lineRule="auto"/>
              <w:jc w:val="both"/>
              <w:rPr>
                <w:rFonts w:eastAsia="Times New Roman" w:cstheme="minorHAnsi"/>
                <w:lang w:val="ro-RO"/>
              </w:rPr>
            </w:pPr>
          </w:p>
        </w:tc>
      </w:tr>
      <w:tr w:rsidR="004B71CF" w:rsidRPr="00AF466E" w14:paraId="24FA15EB" w14:textId="77777777" w:rsidTr="0044512C">
        <w:tc>
          <w:tcPr>
            <w:tcW w:w="60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62F26FD" w14:textId="77777777" w:rsidR="004B71CF" w:rsidRPr="00AF466E" w:rsidRDefault="004B71CF" w:rsidP="004B71CF">
            <w:pPr>
              <w:numPr>
                <w:ilvl w:val="0"/>
                <w:numId w:val="38"/>
              </w:numPr>
              <w:snapToGrid w:val="0"/>
              <w:spacing w:before="60" w:afterLines="60" w:after="144" w:line="240" w:lineRule="auto"/>
              <w:jc w:val="center"/>
              <w:rPr>
                <w:rFonts w:eastAsia="Times New Roman" w:cstheme="minorHAnsi"/>
                <w:lang w:val="ro-RO"/>
              </w:rPr>
            </w:pPr>
          </w:p>
        </w:tc>
        <w:tc>
          <w:tcPr>
            <w:tcW w:w="610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434B295" w14:textId="5238CD06" w:rsidR="008E4370" w:rsidRPr="00AF466E" w:rsidRDefault="00374E52" w:rsidP="008E4370">
            <w:pPr>
              <w:snapToGrid w:val="0"/>
              <w:spacing w:before="60" w:afterLines="60" w:after="144" w:line="240" w:lineRule="auto"/>
              <w:contextualSpacing/>
              <w:jc w:val="both"/>
              <w:rPr>
                <w:rFonts w:eastAsia="Times New Roman" w:cstheme="minorHAnsi"/>
                <w:lang w:val="ro-RO"/>
              </w:rPr>
            </w:pPr>
            <w:r w:rsidRPr="00AF466E">
              <w:rPr>
                <w:rFonts w:eastAsia="Times New Roman" w:cstheme="minorHAnsi"/>
                <w:lang w:val="ro-RO"/>
              </w:rPr>
              <w:t xml:space="preserve">Sunt prezentate soluţiile de interoperabilitate, prin care </w:t>
            </w:r>
            <w:proofErr w:type="spellStart"/>
            <w:r w:rsidRPr="00AF466E">
              <w:rPr>
                <w:rFonts w:cstheme="minorHAnsi"/>
              </w:rPr>
              <w:t>sistemele</w:t>
            </w:r>
            <w:proofErr w:type="spellEnd"/>
            <w:r w:rsidRPr="00AF466E">
              <w:rPr>
                <w:rFonts w:cstheme="minorHAnsi"/>
              </w:rPr>
              <w:t xml:space="preserve"> </w:t>
            </w:r>
            <w:proofErr w:type="spellStart"/>
            <w:r w:rsidRPr="00AF466E">
              <w:rPr>
                <w:rFonts w:cstheme="minorHAnsi"/>
              </w:rPr>
              <w:t>informatice</w:t>
            </w:r>
            <w:proofErr w:type="spellEnd"/>
            <w:r w:rsidRPr="00AF466E">
              <w:rPr>
                <w:rFonts w:cstheme="minorHAnsi"/>
              </w:rPr>
              <w:t xml:space="preserve"> </w:t>
            </w:r>
            <w:proofErr w:type="spellStart"/>
            <w:r w:rsidRPr="00AF466E">
              <w:rPr>
                <w:rFonts w:cstheme="minorHAnsi"/>
              </w:rPr>
              <w:t>ce</w:t>
            </w:r>
            <w:proofErr w:type="spellEnd"/>
            <w:r w:rsidRPr="00AF466E">
              <w:rPr>
                <w:rFonts w:cstheme="minorHAnsi"/>
              </w:rPr>
              <w:t xml:space="preserve"> </w:t>
            </w:r>
            <w:proofErr w:type="spellStart"/>
            <w:r w:rsidRPr="00AF466E">
              <w:rPr>
                <w:rFonts w:cstheme="minorHAnsi"/>
              </w:rPr>
              <w:t>fac</w:t>
            </w:r>
            <w:proofErr w:type="spellEnd"/>
            <w:r w:rsidRPr="00AF466E">
              <w:rPr>
                <w:rFonts w:cstheme="minorHAnsi"/>
              </w:rPr>
              <w:t xml:space="preserve"> </w:t>
            </w:r>
            <w:proofErr w:type="spellStart"/>
            <w:r w:rsidRPr="00AF466E">
              <w:rPr>
                <w:rFonts w:cstheme="minorHAnsi"/>
              </w:rPr>
              <w:t>obiectul</w:t>
            </w:r>
            <w:proofErr w:type="spellEnd"/>
            <w:r w:rsidRPr="00AF466E">
              <w:rPr>
                <w:rFonts w:cstheme="minorHAnsi"/>
              </w:rPr>
              <w:t xml:space="preserve"> </w:t>
            </w:r>
            <w:proofErr w:type="spellStart"/>
            <w:r w:rsidRPr="00AF466E">
              <w:rPr>
                <w:rFonts w:cstheme="minorHAnsi"/>
              </w:rPr>
              <w:t>proiectului</w:t>
            </w:r>
            <w:proofErr w:type="spellEnd"/>
            <w:r w:rsidRPr="00AF466E">
              <w:rPr>
                <w:rFonts w:cstheme="minorHAnsi"/>
              </w:rPr>
              <w:t xml:space="preserve"> pot </w:t>
            </w:r>
            <w:proofErr w:type="spellStart"/>
            <w:r w:rsidRPr="00AF466E">
              <w:rPr>
                <w:rFonts w:cstheme="minorHAnsi"/>
              </w:rPr>
              <w:t>asigura</w:t>
            </w:r>
            <w:proofErr w:type="spellEnd"/>
            <w:r w:rsidRPr="00AF466E">
              <w:rPr>
                <w:rFonts w:cstheme="minorHAnsi"/>
              </w:rPr>
              <w:t xml:space="preserve"> </w:t>
            </w:r>
            <w:proofErr w:type="spellStart"/>
            <w:r w:rsidRPr="00AF466E">
              <w:rPr>
                <w:rFonts w:cstheme="minorHAnsi"/>
              </w:rPr>
              <w:t>transferul</w:t>
            </w:r>
            <w:proofErr w:type="spellEnd"/>
            <w:r w:rsidRPr="00AF466E">
              <w:rPr>
                <w:rFonts w:cstheme="minorHAnsi"/>
              </w:rPr>
              <w:t xml:space="preserve"> </w:t>
            </w:r>
            <w:proofErr w:type="spellStart"/>
            <w:r w:rsidRPr="00AF466E">
              <w:rPr>
                <w:rFonts w:cstheme="minorHAnsi"/>
              </w:rPr>
              <w:t>facil</w:t>
            </w:r>
            <w:proofErr w:type="spellEnd"/>
            <w:r w:rsidRPr="00AF466E">
              <w:rPr>
                <w:rFonts w:cstheme="minorHAnsi"/>
              </w:rPr>
              <w:t xml:space="preserve"> al </w:t>
            </w:r>
            <w:proofErr w:type="spellStart"/>
            <w:r w:rsidRPr="00AF466E">
              <w:rPr>
                <w:rFonts w:cstheme="minorHAnsi"/>
              </w:rPr>
              <w:t>datelor</w:t>
            </w:r>
            <w:proofErr w:type="spellEnd"/>
            <w:r w:rsidRPr="00AF466E">
              <w:rPr>
                <w:rFonts w:cstheme="minorHAnsi"/>
              </w:rPr>
              <w:t xml:space="preserve"> cu </w:t>
            </w:r>
            <w:proofErr w:type="spellStart"/>
            <w:r w:rsidRPr="00AF466E">
              <w:rPr>
                <w:rFonts w:cstheme="minorHAnsi"/>
              </w:rPr>
              <w:t>alte</w:t>
            </w:r>
            <w:proofErr w:type="spellEnd"/>
            <w:r w:rsidRPr="00AF466E">
              <w:rPr>
                <w:rFonts w:cstheme="minorHAnsi"/>
              </w:rPr>
              <w:t xml:space="preserve"> </w:t>
            </w:r>
            <w:proofErr w:type="spellStart"/>
            <w:r w:rsidRPr="00AF466E">
              <w:rPr>
                <w:rFonts w:cstheme="minorHAnsi"/>
              </w:rPr>
              <w:t>sisteme</w:t>
            </w:r>
            <w:proofErr w:type="spellEnd"/>
            <w:r w:rsidRPr="00AF466E">
              <w:rPr>
                <w:rFonts w:cstheme="minorHAnsi"/>
              </w:rPr>
              <w:t xml:space="preserve"> </w:t>
            </w:r>
            <w:proofErr w:type="spellStart"/>
            <w:r w:rsidRPr="00AF466E">
              <w:rPr>
                <w:rFonts w:cstheme="minorHAnsi"/>
              </w:rPr>
              <w:t>informatice</w:t>
            </w:r>
            <w:proofErr w:type="spellEnd"/>
            <w:r w:rsidRPr="00AF466E">
              <w:rPr>
                <w:rFonts w:cstheme="minorHAnsi"/>
              </w:rPr>
              <w:t xml:space="preserve">? Sunt </w:t>
            </w:r>
            <w:proofErr w:type="spellStart"/>
            <w:r w:rsidRPr="00AF466E">
              <w:rPr>
                <w:rFonts w:cstheme="minorHAnsi"/>
              </w:rPr>
              <w:t>prezentate</w:t>
            </w:r>
            <w:proofErr w:type="spellEnd"/>
            <w:r w:rsidRPr="00AF466E">
              <w:rPr>
                <w:rFonts w:cstheme="minorHAnsi"/>
              </w:rPr>
              <w:t xml:space="preserve"> </w:t>
            </w:r>
            <w:proofErr w:type="spellStart"/>
            <w:r w:rsidRPr="00AF466E">
              <w:rPr>
                <w:rFonts w:cstheme="minorHAnsi"/>
              </w:rPr>
              <w:t>soluţiile</w:t>
            </w:r>
            <w:proofErr w:type="spellEnd"/>
            <w:r w:rsidRPr="00AF466E">
              <w:rPr>
                <w:rFonts w:cstheme="minorHAnsi"/>
              </w:rPr>
              <w:t xml:space="preserve"> care permit </w:t>
            </w:r>
            <w:proofErr w:type="spellStart"/>
            <w:r w:rsidRPr="00AF466E">
              <w:rPr>
                <w:rFonts w:cstheme="minorHAnsi"/>
                <w:bCs/>
              </w:rPr>
              <w:t>transferul</w:t>
            </w:r>
            <w:proofErr w:type="spellEnd"/>
            <w:r w:rsidRPr="00AF466E">
              <w:rPr>
                <w:rFonts w:cstheme="minorHAnsi"/>
                <w:bCs/>
              </w:rPr>
              <w:t xml:space="preserve"> electronic de date </w:t>
            </w:r>
            <w:proofErr w:type="spellStart"/>
            <w:proofErr w:type="gramStart"/>
            <w:r w:rsidRPr="00AF466E">
              <w:rPr>
                <w:rFonts w:cstheme="minorHAnsi"/>
                <w:bCs/>
              </w:rPr>
              <w:t>transfrontaliere</w:t>
            </w:r>
            <w:proofErr w:type="spellEnd"/>
            <w:r w:rsidR="00F91433" w:rsidRPr="00AF466E">
              <w:rPr>
                <w:rFonts w:cstheme="minorHAnsi"/>
                <w:bCs/>
              </w:rPr>
              <w:t>(</w:t>
            </w:r>
            <w:proofErr w:type="spellStart"/>
            <w:proofErr w:type="gramEnd"/>
            <w:r w:rsidR="00F91433" w:rsidRPr="00AF466E">
              <w:rPr>
                <w:rFonts w:cstheme="minorHAnsi"/>
                <w:bCs/>
              </w:rPr>
              <w:t>doar</w:t>
            </w:r>
            <w:proofErr w:type="spellEnd"/>
            <w:r w:rsidR="00F91433" w:rsidRPr="00AF466E">
              <w:rPr>
                <w:rFonts w:cstheme="minorHAnsi"/>
                <w:bCs/>
              </w:rPr>
              <w:t xml:space="preserve"> </w:t>
            </w:r>
            <w:proofErr w:type="spellStart"/>
            <w:r w:rsidR="00F91433" w:rsidRPr="00AF466E">
              <w:rPr>
                <w:rFonts w:cstheme="minorHAnsi"/>
                <w:bCs/>
              </w:rPr>
              <w:t>pentru</w:t>
            </w:r>
            <w:proofErr w:type="spellEnd"/>
            <w:r w:rsidR="00F91433" w:rsidRPr="00AF466E">
              <w:rPr>
                <w:rFonts w:cstheme="minorHAnsi"/>
                <w:bCs/>
              </w:rPr>
              <w:t xml:space="preserve"> </w:t>
            </w:r>
            <w:proofErr w:type="spellStart"/>
            <w:r w:rsidR="00F91433" w:rsidRPr="00AF466E">
              <w:rPr>
                <w:rFonts w:cstheme="minorHAnsi"/>
                <w:bCs/>
              </w:rPr>
              <w:t>procedurile</w:t>
            </w:r>
            <w:proofErr w:type="spellEnd"/>
            <w:r w:rsidR="00F91433" w:rsidRPr="00AF466E">
              <w:rPr>
                <w:rFonts w:cstheme="minorHAnsi"/>
                <w:bCs/>
              </w:rPr>
              <w:t xml:space="preserve"> care pot fi </w:t>
            </w:r>
            <w:proofErr w:type="spellStart"/>
            <w:r w:rsidR="00F91433" w:rsidRPr="00AF466E">
              <w:rPr>
                <w:rFonts w:cstheme="minorHAnsi"/>
                <w:bCs/>
              </w:rPr>
              <w:t>accesate</w:t>
            </w:r>
            <w:proofErr w:type="spellEnd"/>
            <w:r w:rsidR="00F91433" w:rsidRPr="00AF466E">
              <w:rPr>
                <w:rFonts w:cstheme="minorHAnsi"/>
                <w:bCs/>
              </w:rPr>
              <w:t xml:space="preserve"> online de </w:t>
            </w:r>
            <w:proofErr w:type="spellStart"/>
            <w:r w:rsidR="00F91433" w:rsidRPr="00AF466E">
              <w:rPr>
                <w:rFonts w:cstheme="minorHAnsi"/>
                <w:bCs/>
              </w:rPr>
              <w:t>utilizatorii</w:t>
            </w:r>
            <w:proofErr w:type="spellEnd"/>
            <w:r w:rsidR="00F91433" w:rsidRPr="00AF466E">
              <w:rPr>
                <w:rFonts w:cstheme="minorHAnsi"/>
                <w:bCs/>
              </w:rPr>
              <w:t xml:space="preserve"> </w:t>
            </w:r>
            <w:proofErr w:type="spellStart"/>
            <w:r w:rsidR="00F91433" w:rsidRPr="00AF466E">
              <w:rPr>
                <w:rFonts w:cstheme="minorHAnsi"/>
                <w:bCs/>
              </w:rPr>
              <w:t>naţionali</w:t>
            </w:r>
            <w:proofErr w:type="spellEnd"/>
            <w:r w:rsidR="00F91433" w:rsidRPr="00AF466E">
              <w:rPr>
                <w:rFonts w:cstheme="minorHAnsi"/>
                <w:bCs/>
              </w:rPr>
              <w:t>)</w:t>
            </w:r>
            <w:r w:rsidRPr="00AF466E">
              <w:rPr>
                <w:rFonts w:eastAsia="Times New Roman" w:cstheme="minorHAnsi"/>
                <w:lang w:val="ro-RO"/>
              </w:rPr>
              <w:t>?</w:t>
            </w:r>
          </w:p>
        </w:tc>
        <w:tc>
          <w:tcPr>
            <w:tcW w:w="64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4B3C53D" w14:textId="77777777" w:rsidR="004B71CF" w:rsidRPr="00AF466E" w:rsidRDefault="004B71CF" w:rsidP="004B71CF">
            <w:pPr>
              <w:snapToGrid w:val="0"/>
              <w:spacing w:before="60" w:afterLines="60" w:after="144" w:line="240" w:lineRule="auto"/>
              <w:jc w:val="both"/>
              <w:rPr>
                <w:rFonts w:eastAsia="Times New Roman" w:cstheme="minorHAnsi"/>
                <w:lang w:val="ro-RO"/>
              </w:rPr>
            </w:pPr>
          </w:p>
        </w:tc>
        <w:tc>
          <w:tcPr>
            <w:tcW w:w="63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FA27719" w14:textId="77777777" w:rsidR="004B71CF" w:rsidRPr="00AF466E" w:rsidRDefault="004B71CF" w:rsidP="004B71CF">
            <w:pPr>
              <w:snapToGrid w:val="0"/>
              <w:spacing w:before="60" w:afterLines="60" w:after="144" w:line="240" w:lineRule="auto"/>
              <w:jc w:val="both"/>
              <w:rPr>
                <w:rFonts w:eastAsia="Times New Roman" w:cstheme="minorHAnsi"/>
                <w:lang w:val="ro-RO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6BFCDEE" w14:textId="77777777" w:rsidR="004B71CF" w:rsidRPr="00AF466E" w:rsidRDefault="004B71CF" w:rsidP="004B71CF">
            <w:pPr>
              <w:snapToGrid w:val="0"/>
              <w:spacing w:before="60" w:afterLines="60" w:after="144" w:line="240" w:lineRule="auto"/>
              <w:jc w:val="both"/>
              <w:rPr>
                <w:rFonts w:eastAsia="Times New Roman" w:cstheme="minorHAnsi"/>
                <w:lang w:val="ro-RO"/>
              </w:rPr>
            </w:pPr>
          </w:p>
        </w:tc>
        <w:tc>
          <w:tcPr>
            <w:tcW w:w="1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4BE0C1" w14:textId="77777777" w:rsidR="004B71CF" w:rsidRPr="00AF466E" w:rsidRDefault="004B71CF" w:rsidP="004B71CF">
            <w:pPr>
              <w:snapToGrid w:val="0"/>
              <w:spacing w:before="60" w:afterLines="60" w:after="144" w:line="240" w:lineRule="auto"/>
              <w:jc w:val="both"/>
              <w:rPr>
                <w:rFonts w:eastAsia="Times New Roman" w:cstheme="minorHAnsi"/>
                <w:lang w:val="ro-RO"/>
              </w:rPr>
            </w:pPr>
          </w:p>
        </w:tc>
      </w:tr>
      <w:tr w:rsidR="004B71CF" w:rsidRPr="00AF466E" w14:paraId="57F0132C" w14:textId="77777777" w:rsidTr="0044512C">
        <w:tc>
          <w:tcPr>
            <w:tcW w:w="60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927AEFD" w14:textId="77777777" w:rsidR="004B71CF" w:rsidRPr="00AF466E" w:rsidRDefault="004B71CF" w:rsidP="004B71CF">
            <w:pPr>
              <w:numPr>
                <w:ilvl w:val="0"/>
                <w:numId w:val="38"/>
              </w:numPr>
              <w:snapToGrid w:val="0"/>
              <w:spacing w:before="60" w:afterLines="60" w:after="144" w:line="240" w:lineRule="auto"/>
              <w:jc w:val="center"/>
              <w:rPr>
                <w:rFonts w:eastAsia="Times New Roman" w:cstheme="minorHAnsi"/>
                <w:lang w:val="ro-RO"/>
              </w:rPr>
            </w:pPr>
          </w:p>
        </w:tc>
        <w:tc>
          <w:tcPr>
            <w:tcW w:w="610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270F8D9" w14:textId="4EB8C7BC" w:rsidR="004B71CF" w:rsidRPr="00AF466E" w:rsidRDefault="008E4721" w:rsidP="00805E73">
            <w:pPr>
              <w:snapToGrid w:val="0"/>
              <w:spacing w:before="60" w:afterLines="60" w:after="144" w:line="240" w:lineRule="auto"/>
              <w:jc w:val="both"/>
              <w:rPr>
                <w:rFonts w:eastAsia="Times New Roman" w:cstheme="minorHAnsi"/>
                <w:lang w:val="ro-RO"/>
              </w:rPr>
            </w:pPr>
            <w:r w:rsidRPr="00AF466E">
              <w:rPr>
                <w:rFonts w:eastAsia="Times New Roman" w:cstheme="minorHAnsi"/>
                <w:lang w:val="ro-RO"/>
              </w:rPr>
              <w:t>Sistemele informatice sunt dezvoltate având componente de interconectare prin standarde care permit schimbul de date, în conformitate cu prevederile Legii nr. 242/2022</w:t>
            </w:r>
            <w:r w:rsidR="00841D84" w:rsidRPr="00AF466E">
              <w:rPr>
                <w:rFonts w:eastAsia="Times New Roman" w:cstheme="minorHAnsi"/>
                <w:lang w:val="ro-RO"/>
              </w:rPr>
              <w:t xml:space="preserve"> și a legislaţiei subsecvente, după caz</w:t>
            </w:r>
            <w:r w:rsidRPr="00AF466E">
              <w:rPr>
                <w:rFonts w:eastAsia="Times New Roman" w:cstheme="minorHAnsi"/>
                <w:lang w:val="ro-RO"/>
              </w:rPr>
              <w:t>?</w:t>
            </w:r>
          </w:p>
        </w:tc>
        <w:tc>
          <w:tcPr>
            <w:tcW w:w="64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3078DF9" w14:textId="77777777" w:rsidR="004B71CF" w:rsidRPr="00AF466E" w:rsidRDefault="004B71CF" w:rsidP="004B71CF">
            <w:pPr>
              <w:snapToGrid w:val="0"/>
              <w:spacing w:before="60" w:afterLines="60" w:after="144" w:line="240" w:lineRule="auto"/>
              <w:jc w:val="both"/>
              <w:rPr>
                <w:rFonts w:eastAsia="Times New Roman" w:cstheme="minorHAnsi"/>
                <w:lang w:val="ro-RO"/>
              </w:rPr>
            </w:pPr>
          </w:p>
        </w:tc>
        <w:tc>
          <w:tcPr>
            <w:tcW w:w="63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3DE6E17" w14:textId="77777777" w:rsidR="004B71CF" w:rsidRPr="00AF466E" w:rsidRDefault="004B71CF" w:rsidP="004B71CF">
            <w:pPr>
              <w:snapToGrid w:val="0"/>
              <w:spacing w:before="60" w:afterLines="60" w:after="144" w:line="240" w:lineRule="auto"/>
              <w:jc w:val="both"/>
              <w:rPr>
                <w:rFonts w:eastAsia="Times New Roman" w:cstheme="minorHAnsi"/>
                <w:lang w:val="ro-RO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73219BD" w14:textId="77777777" w:rsidR="004B71CF" w:rsidRPr="00AF466E" w:rsidRDefault="004B71CF" w:rsidP="004B71CF">
            <w:pPr>
              <w:snapToGrid w:val="0"/>
              <w:spacing w:before="60" w:afterLines="60" w:after="144" w:line="240" w:lineRule="auto"/>
              <w:jc w:val="both"/>
              <w:rPr>
                <w:rFonts w:eastAsia="Times New Roman" w:cstheme="minorHAnsi"/>
                <w:lang w:val="ro-RO"/>
              </w:rPr>
            </w:pPr>
          </w:p>
        </w:tc>
        <w:tc>
          <w:tcPr>
            <w:tcW w:w="1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120FAC" w14:textId="77777777" w:rsidR="004B71CF" w:rsidRPr="00AF466E" w:rsidRDefault="004B71CF" w:rsidP="004B71CF">
            <w:pPr>
              <w:snapToGrid w:val="0"/>
              <w:spacing w:before="60" w:afterLines="60" w:after="144" w:line="240" w:lineRule="auto"/>
              <w:jc w:val="both"/>
              <w:rPr>
                <w:rFonts w:eastAsia="Times New Roman" w:cstheme="minorHAnsi"/>
                <w:lang w:val="ro-RO"/>
              </w:rPr>
            </w:pPr>
          </w:p>
        </w:tc>
      </w:tr>
      <w:tr w:rsidR="004B71CF" w:rsidRPr="00AF466E" w14:paraId="04F9065F" w14:textId="77777777" w:rsidTr="00B80AF4">
        <w:trPr>
          <w:trHeight w:val="540"/>
        </w:trPr>
        <w:tc>
          <w:tcPr>
            <w:tcW w:w="607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14:paraId="301C6916" w14:textId="77777777" w:rsidR="004B71CF" w:rsidRPr="00AF466E" w:rsidRDefault="004B71CF" w:rsidP="004B71CF">
            <w:pPr>
              <w:numPr>
                <w:ilvl w:val="0"/>
                <w:numId w:val="38"/>
              </w:numPr>
              <w:snapToGrid w:val="0"/>
              <w:spacing w:before="60" w:afterLines="60" w:after="144" w:line="240" w:lineRule="auto"/>
              <w:jc w:val="center"/>
              <w:rPr>
                <w:rFonts w:eastAsia="Times New Roman" w:cstheme="minorHAnsi"/>
                <w:lang w:val="ro-RO"/>
              </w:rPr>
            </w:pPr>
          </w:p>
        </w:tc>
        <w:tc>
          <w:tcPr>
            <w:tcW w:w="6109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14:paraId="4CF82C43" w14:textId="0D73934A" w:rsidR="00B80AF4" w:rsidRPr="00AF466E" w:rsidRDefault="00374E52" w:rsidP="00B80AF4">
            <w:pPr>
              <w:snapToGrid w:val="0"/>
              <w:spacing w:before="60" w:afterLines="60" w:after="144" w:line="240" w:lineRule="auto"/>
              <w:jc w:val="both"/>
              <w:rPr>
                <w:rFonts w:eastAsia="Times New Roman" w:cstheme="minorHAnsi"/>
                <w:lang w:val="ro-RO"/>
              </w:rPr>
            </w:pPr>
            <w:r w:rsidRPr="00AF466E">
              <w:rPr>
                <w:rFonts w:eastAsia="Times New Roman" w:cstheme="minorHAnsi"/>
                <w:lang w:val="ro-RO"/>
              </w:rPr>
              <w:t>Sunt prezentate modalitățile, procedurile și soluții de asigurare a accesului utilizatorilor la serviciile publice digitale?</w:t>
            </w:r>
            <w:r w:rsidRPr="00AF466E">
              <w:rPr>
                <w:rFonts w:cstheme="minorHAnsi"/>
              </w:rPr>
              <w:t xml:space="preserve"> </w:t>
            </w:r>
            <w:r w:rsidRPr="00AF466E">
              <w:rPr>
                <w:rFonts w:eastAsia="Times New Roman" w:cstheme="minorHAnsi"/>
                <w:lang w:val="ro-RO"/>
              </w:rPr>
              <w:t>Dacă este cazul, sunt detaliate caracteristicile tehnice minime ale soluţiilor informatice de securizare</w:t>
            </w:r>
            <w:r w:rsidR="000B1852" w:rsidRPr="00AF466E">
              <w:rPr>
                <w:rFonts w:eastAsia="Times New Roman" w:cstheme="minorHAnsi"/>
                <w:lang w:val="ro-RO"/>
              </w:rPr>
              <w:t xml:space="preserve"> </w:t>
            </w:r>
            <w:r w:rsidR="009F10B7" w:rsidRPr="00AF466E">
              <w:rPr>
                <w:rFonts w:eastAsia="Times New Roman" w:cstheme="minorHAnsi"/>
                <w:lang w:val="ro-RO"/>
              </w:rPr>
              <w:t>a</w:t>
            </w:r>
            <w:r w:rsidRPr="00AF466E">
              <w:rPr>
                <w:rFonts w:eastAsia="Times New Roman" w:cstheme="minorHAnsi"/>
                <w:lang w:val="ro-RO"/>
              </w:rPr>
              <w:t xml:space="preserve"> acces</w:t>
            </w:r>
            <w:r w:rsidR="009F10B7" w:rsidRPr="00AF466E">
              <w:rPr>
                <w:rFonts w:eastAsia="Times New Roman" w:cstheme="minorHAnsi"/>
                <w:lang w:val="ro-RO"/>
              </w:rPr>
              <w:t xml:space="preserve">ului </w:t>
            </w:r>
            <w:r w:rsidRPr="00AF466E">
              <w:rPr>
                <w:rFonts w:eastAsia="Times New Roman" w:cstheme="minorHAnsi"/>
                <w:lang w:val="ro-RO"/>
              </w:rPr>
              <w:t>la serviciile publice digitale?</w:t>
            </w:r>
          </w:p>
        </w:tc>
        <w:tc>
          <w:tcPr>
            <w:tcW w:w="641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14:paraId="67C6D3D0" w14:textId="77777777" w:rsidR="004B71CF" w:rsidRPr="00AF466E" w:rsidRDefault="004B71CF" w:rsidP="004B71CF">
            <w:pPr>
              <w:snapToGrid w:val="0"/>
              <w:spacing w:before="60" w:afterLines="60" w:after="144" w:line="240" w:lineRule="auto"/>
              <w:jc w:val="both"/>
              <w:rPr>
                <w:rFonts w:eastAsia="Times New Roman" w:cstheme="minorHAnsi"/>
                <w:highlight w:val="lightGray"/>
                <w:lang w:val="ro-RO"/>
              </w:rPr>
            </w:pPr>
          </w:p>
        </w:tc>
        <w:tc>
          <w:tcPr>
            <w:tcW w:w="635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14:paraId="51B8CBB9" w14:textId="77777777" w:rsidR="004B71CF" w:rsidRPr="00AF466E" w:rsidRDefault="004B71CF" w:rsidP="004B71CF">
            <w:pPr>
              <w:snapToGrid w:val="0"/>
              <w:spacing w:before="60" w:afterLines="60" w:after="144" w:line="240" w:lineRule="auto"/>
              <w:jc w:val="both"/>
              <w:rPr>
                <w:rFonts w:eastAsia="Times New Roman" w:cstheme="minorHAnsi"/>
                <w:highlight w:val="lightGray"/>
                <w:lang w:val="ro-RO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14:paraId="396C4708" w14:textId="77777777" w:rsidR="004B71CF" w:rsidRPr="00AF466E" w:rsidRDefault="004B71CF" w:rsidP="004B71CF">
            <w:pPr>
              <w:snapToGrid w:val="0"/>
              <w:spacing w:before="60" w:afterLines="60" w:after="144" w:line="240" w:lineRule="auto"/>
              <w:jc w:val="both"/>
              <w:rPr>
                <w:rFonts w:eastAsia="Times New Roman" w:cstheme="minorHAnsi"/>
                <w:highlight w:val="lightGray"/>
                <w:lang w:val="ro-RO"/>
              </w:rPr>
            </w:pPr>
          </w:p>
        </w:tc>
        <w:tc>
          <w:tcPr>
            <w:tcW w:w="163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9EDDB0C" w14:textId="77777777" w:rsidR="004B71CF" w:rsidRPr="00AF466E" w:rsidRDefault="004B71CF" w:rsidP="004B71CF">
            <w:pPr>
              <w:snapToGrid w:val="0"/>
              <w:spacing w:before="60" w:afterLines="60" w:after="144" w:line="240" w:lineRule="auto"/>
              <w:jc w:val="both"/>
              <w:rPr>
                <w:rFonts w:eastAsia="Times New Roman" w:cstheme="minorHAnsi"/>
                <w:highlight w:val="lightGray"/>
                <w:lang w:val="ro-RO"/>
              </w:rPr>
            </w:pPr>
          </w:p>
        </w:tc>
      </w:tr>
      <w:tr w:rsidR="00B80AF4" w:rsidRPr="00AF466E" w14:paraId="268F69AE" w14:textId="77777777" w:rsidTr="00B80AF4">
        <w:trPr>
          <w:trHeight w:val="1560"/>
        </w:trPr>
        <w:tc>
          <w:tcPr>
            <w:tcW w:w="60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5F23394B" w14:textId="77777777" w:rsidR="00B80AF4" w:rsidRPr="00AF466E" w:rsidRDefault="00B80AF4" w:rsidP="004B71CF">
            <w:pPr>
              <w:numPr>
                <w:ilvl w:val="0"/>
                <w:numId w:val="38"/>
              </w:numPr>
              <w:snapToGrid w:val="0"/>
              <w:spacing w:before="60" w:afterLines="60" w:after="144" w:line="240" w:lineRule="auto"/>
              <w:jc w:val="center"/>
              <w:rPr>
                <w:rFonts w:eastAsia="Times New Roman" w:cstheme="minorHAnsi"/>
                <w:lang w:val="ro-RO"/>
              </w:rPr>
            </w:pPr>
          </w:p>
        </w:tc>
        <w:tc>
          <w:tcPr>
            <w:tcW w:w="61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6559E243" w14:textId="65D7243E" w:rsidR="00374E52" w:rsidRPr="00AF466E" w:rsidRDefault="00374E52" w:rsidP="00B80AF4">
            <w:pPr>
              <w:snapToGrid w:val="0"/>
              <w:spacing w:before="60" w:afterLines="60" w:after="144" w:line="240" w:lineRule="auto"/>
              <w:jc w:val="both"/>
              <w:rPr>
                <w:rFonts w:eastAsia="Times New Roman" w:cstheme="minorHAnsi"/>
                <w:lang w:val="ro-RO"/>
              </w:rPr>
            </w:pPr>
            <w:r w:rsidRPr="00AF466E">
              <w:rPr>
                <w:rFonts w:eastAsia="Times New Roman" w:cstheme="minorHAnsi"/>
                <w:lang w:val="en-US"/>
              </w:rPr>
              <w:t xml:space="preserve">Este </w:t>
            </w:r>
            <w:proofErr w:type="spellStart"/>
            <w:r w:rsidRPr="00AF466E">
              <w:rPr>
                <w:rFonts w:eastAsia="Times New Roman" w:cstheme="minorHAnsi"/>
                <w:lang w:val="en-US"/>
              </w:rPr>
              <w:t>asigurată</w:t>
            </w:r>
            <w:proofErr w:type="spellEnd"/>
            <w:r w:rsidRPr="00AF466E">
              <w:rPr>
                <w:rFonts w:eastAsia="Times New Roman" w:cstheme="minorHAnsi"/>
                <w:lang w:val="en-US"/>
              </w:rPr>
              <w:t xml:space="preserve"> </w:t>
            </w:r>
            <w:proofErr w:type="spellStart"/>
            <w:r w:rsidRPr="00AF466E">
              <w:rPr>
                <w:rFonts w:eastAsia="Times New Roman" w:cstheme="minorHAnsi"/>
                <w:lang w:val="en-US"/>
              </w:rPr>
              <w:t>conformitatea</w:t>
            </w:r>
            <w:proofErr w:type="spellEnd"/>
            <w:r w:rsidRPr="00AF466E">
              <w:rPr>
                <w:rFonts w:eastAsia="Times New Roman" w:cstheme="minorHAnsi"/>
                <w:lang w:val="en-US"/>
              </w:rPr>
              <w:t xml:space="preserve"> site-</w:t>
            </w:r>
            <w:proofErr w:type="spellStart"/>
            <w:r w:rsidRPr="00AF466E">
              <w:rPr>
                <w:rFonts w:eastAsia="Times New Roman" w:cstheme="minorHAnsi"/>
                <w:lang w:val="en-US"/>
              </w:rPr>
              <w:t>urilor</w:t>
            </w:r>
            <w:proofErr w:type="spellEnd"/>
            <w:r w:rsidRPr="00AF466E">
              <w:rPr>
                <w:rFonts w:eastAsia="Times New Roman" w:cstheme="minorHAnsi"/>
                <w:lang w:val="en-US"/>
              </w:rPr>
              <w:t xml:space="preserve"> web </w:t>
            </w:r>
            <w:proofErr w:type="spellStart"/>
            <w:r w:rsidRPr="00AF466E">
              <w:rPr>
                <w:rFonts w:eastAsia="Times New Roman" w:cstheme="minorHAnsi"/>
                <w:lang w:val="en-US"/>
              </w:rPr>
              <w:t>și</w:t>
            </w:r>
            <w:proofErr w:type="spellEnd"/>
            <w:r w:rsidRPr="00AF466E">
              <w:rPr>
                <w:rFonts w:eastAsia="Times New Roman" w:cstheme="minorHAnsi"/>
                <w:lang w:val="en-US"/>
              </w:rPr>
              <w:t xml:space="preserve"> </w:t>
            </w:r>
            <w:proofErr w:type="gramStart"/>
            <w:r w:rsidRPr="00AF466E">
              <w:rPr>
                <w:rFonts w:eastAsia="Times New Roman" w:cstheme="minorHAnsi"/>
                <w:lang w:val="en-US"/>
              </w:rPr>
              <w:t>a</w:t>
            </w:r>
            <w:proofErr w:type="gramEnd"/>
            <w:r w:rsidRPr="00AF466E">
              <w:rPr>
                <w:rFonts w:eastAsia="Times New Roman" w:cstheme="minorHAnsi"/>
                <w:lang w:val="en-US"/>
              </w:rPr>
              <w:t xml:space="preserve"> </w:t>
            </w:r>
            <w:proofErr w:type="spellStart"/>
            <w:r w:rsidRPr="00AF466E">
              <w:rPr>
                <w:rFonts w:eastAsia="Times New Roman" w:cstheme="minorHAnsi"/>
                <w:lang w:val="en-US"/>
              </w:rPr>
              <w:t>aplicațiilor</w:t>
            </w:r>
            <w:proofErr w:type="spellEnd"/>
            <w:r w:rsidRPr="00AF466E">
              <w:rPr>
                <w:rFonts w:eastAsia="Times New Roman" w:cstheme="minorHAnsi"/>
                <w:lang w:val="en-US"/>
              </w:rPr>
              <w:t xml:space="preserve"> mobile cu </w:t>
            </w:r>
            <w:proofErr w:type="spellStart"/>
            <w:r w:rsidRPr="00AF466E">
              <w:rPr>
                <w:rFonts w:eastAsia="Times New Roman" w:cstheme="minorHAnsi"/>
                <w:lang w:val="en-US"/>
              </w:rPr>
              <w:t>cerințele</w:t>
            </w:r>
            <w:proofErr w:type="spellEnd"/>
            <w:r w:rsidRPr="00AF466E">
              <w:rPr>
                <w:rFonts w:eastAsia="Times New Roman" w:cstheme="minorHAnsi"/>
                <w:lang w:val="en-US"/>
              </w:rPr>
              <w:t xml:space="preserve"> </w:t>
            </w:r>
            <w:proofErr w:type="spellStart"/>
            <w:r w:rsidRPr="00AF466E">
              <w:rPr>
                <w:rFonts w:eastAsia="Times New Roman" w:cstheme="minorHAnsi"/>
                <w:lang w:val="en-US"/>
              </w:rPr>
              <w:t>privind</w:t>
            </w:r>
            <w:proofErr w:type="spellEnd"/>
            <w:r w:rsidRPr="00AF466E">
              <w:rPr>
                <w:rFonts w:eastAsia="Times New Roman" w:cstheme="minorHAnsi"/>
                <w:lang w:val="en-US"/>
              </w:rPr>
              <w:t xml:space="preserve"> </w:t>
            </w:r>
            <w:proofErr w:type="spellStart"/>
            <w:r w:rsidRPr="00AF466E">
              <w:rPr>
                <w:rFonts w:eastAsia="Times New Roman" w:cstheme="minorHAnsi"/>
                <w:lang w:val="en-US"/>
              </w:rPr>
              <w:t>accesibilitatea</w:t>
            </w:r>
            <w:proofErr w:type="spellEnd"/>
            <w:r w:rsidRPr="00AF466E">
              <w:rPr>
                <w:rFonts w:eastAsia="Times New Roman" w:cstheme="minorHAnsi"/>
                <w:lang w:val="en-US"/>
              </w:rPr>
              <w:t xml:space="preserve">, conform </w:t>
            </w:r>
            <w:proofErr w:type="spellStart"/>
            <w:r w:rsidRPr="00AF466E">
              <w:rPr>
                <w:rFonts w:eastAsia="Times New Roman" w:cstheme="minorHAnsi"/>
                <w:lang w:val="en-US"/>
              </w:rPr>
              <w:t>prevederilor</w:t>
            </w:r>
            <w:proofErr w:type="spellEnd"/>
            <w:r w:rsidRPr="00AF466E">
              <w:rPr>
                <w:rFonts w:eastAsia="Times New Roman" w:cstheme="minorHAnsi"/>
                <w:lang w:val="en-US"/>
              </w:rPr>
              <w:t xml:space="preserve"> </w:t>
            </w:r>
            <w:proofErr w:type="spellStart"/>
            <w:r w:rsidRPr="00AF466E">
              <w:rPr>
                <w:rFonts w:eastAsia="Times New Roman" w:cstheme="minorHAnsi"/>
                <w:lang w:val="en-US"/>
              </w:rPr>
              <w:t>Ordonanței</w:t>
            </w:r>
            <w:proofErr w:type="spellEnd"/>
            <w:r w:rsidRPr="00AF466E">
              <w:rPr>
                <w:rFonts w:eastAsia="Times New Roman" w:cstheme="minorHAnsi"/>
                <w:lang w:val="en-US"/>
              </w:rPr>
              <w:t xml:space="preserve"> de </w:t>
            </w:r>
            <w:proofErr w:type="spellStart"/>
            <w:r w:rsidRPr="00AF466E">
              <w:rPr>
                <w:rFonts w:eastAsia="Times New Roman" w:cstheme="minorHAnsi"/>
                <w:lang w:val="en-US"/>
              </w:rPr>
              <w:t>urgență</w:t>
            </w:r>
            <w:proofErr w:type="spellEnd"/>
            <w:r w:rsidRPr="00AF466E">
              <w:rPr>
                <w:rFonts w:eastAsia="Times New Roman" w:cstheme="minorHAnsi"/>
                <w:lang w:val="en-US"/>
              </w:rPr>
              <w:t xml:space="preserve"> a </w:t>
            </w:r>
            <w:proofErr w:type="spellStart"/>
            <w:r w:rsidRPr="00AF466E">
              <w:rPr>
                <w:rFonts w:eastAsia="Times New Roman" w:cstheme="minorHAnsi"/>
                <w:lang w:val="en-US"/>
              </w:rPr>
              <w:t>Guvernului</w:t>
            </w:r>
            <w:proofErr w:type="spellEnd"/>
            <w:r w:rsidRPr="00AF466E">
              <w:rPr>
                <w:rFonts w:eastAsia="Times New Roman" w:cstheme="minorHAnsi"/>
                <w:lang w:val="en-US"/>
              </w:rPr>
              <w:t xml:space="preserve"> nr. 112/2018 </w:t>
            </w:r>
            <w:proofErr w:type="spellStart"/>
            <w:r w:rsidRPr="00AF466E">
              <w:rPr>
                <w:rFonts w:eastAsia="Times New Roman" w:cstheme="minorHAnsi"/>
                <w:lang w:val="en-US"/>
              </w:rPr>
              <w:t>privind</w:t>
            </w:r>
            <w:proofErr w:type="spellEnd"/>
            <w:r w:rsidRPr="00AF466E">
              <w:rPr>
                <w:rFonts w:eastAsia="Times New Roman" w:cstheme="minorHAnsi"/>
                <w:lang w:val="en-US"/>
              </w:rPr>
              <w:t xml:space="preserve"> </w:t>
            </w:r>
            <w:proofErr w:type="spellStart"/>
            <w:r w:rsidRPr="00AF466E">
              <w:rPr>
                <w:rFonts w:eastAsia="Times New Roman" w:cstheme="minorHAnsi"/>
                <w:lang w:val="en-US"/>
              </w:rPr>
              <w:t>accesibilitatea</w:t>
            </w:r>
            <w:proofErr w:type="spellEnd"/>
            <w:r w:rsidRPr="00AF466E">
              <w:rPr>
                <w:rFonts w:eastAsia="Times New Roman" w:cstheme="minorHAnsi"/>
                <w:lang w:val="en-US"/>
              </w:rPr>
              <w:t xml:space="preserve"> site-</w:t>
            </w:r>
            <w:proofErr w:type="spellStart"/>
            <w:r w:rsidRPr="00AF466E">
              <w:rPr>
                <w:rFonts w:eastAsia="Times New Roman" w:cstheme="minorHAnsi"/>
                <w:lang w:val="en-US"/>
              </w:rPr>
              <w:t>urilor</w:t>
            </w:r>
            <w:proofErr w:type="spellEnd"/>
            <w:r w:rsidRPr="00AF466E">
              <w:rPr>
                <w:rFonts w:eastAsia="Times New Roman" w:cstheme="minorHAnsi"/>
                <w:lang w:val="en-US"/>
              </w:rPr>
              <w:t xml:space="preserve"> web </w:t>
            </w:r>
            <w:proofErr w:type="spellStart"/>
            <w:r w:rsidRPr="00AF466E">
              <w:rPr>
                <w:rFonts w:eastAsia="Times New Roman" w:cstheme="minorHAnsi"/>
                <w:lang w:val="en-US"/>
              </w:rPr>
              <w:t>și</w:t>
            </w:r>
            <w:proofErr w:type="spellEnd"/>
            <w:r w:rsidRPr="00AF466E">
              <w:rPr>
                <w:rFonts w:eastAsia="Times New Roman" w:cstheme="minorHAnsi"/>
                <w:lang w:val="en-US"/>
              </w:rPr>
              <w:t xml:space="preserve"> </w:t>
            </w:r>
            <w:proofErr w:type="gramStart"/>
            <w:r w:rsidRPr="00AF466E">
              <w:rPr>
                <w:rFonts w:eastAsia="Times New Roman" w:cstheme="minorHAnsi"/>
                <w:lang w:val="en-US"/>
              </w:rPr>
              <w:t>a</w:t>
            </w:r>
            <w:proofErr w:type="gramEnd"/>
            <w:r w:rsidRPr="00AF466E">
              <w:rPr>
                <w:rFonts w:eastAsia="Times New Roman" w:cstheme="minorHAnsi"/>
                <w:lang w:val="en-US"/>
              </w:rPr>
              <w:t xml:space="preserve"> </w:t>
            </w:r>
            <w:proofErr w:type="spellStart"/>
            <w:r w:rsidRPr="00AF466E">
              <w:rPr>
                <w:rFonts w:eastAsia="Times New Roman" w:cstheme="minorHAnsi"/>
                <w:lang w:val="en-US"/>
              </w:rPr>
              <w:t>aplicațiilor</w:t>
            </w:r>
            <w:proofErr w:type="spellEnd"/>
            <w:r w:rsidRPr="00AF466E">
              <w:rPr>
                <w:rFonts w:eastAsia="Times New Roman" w:cstheme="minorHAnsi"/>
                <w:lang w:val="en-US"/>
              </w:rPr>
              <w:t xml:space="preserve"> mobile ale </w:t>
            </w:r>
            <w:proofErr w:type="spellStart"/>
            <w:r w:rsidRPr="00AF466E">
              <w:rPr>
                <w:rFonts w:eastAsia="Times New Roman" w:cstheme="minorHAnsi"/>
                <w:lang w:val="en-US"/>
              </w:rPr>
              <w:t>organismelor</w:t>
            </w:r>
            <w:proofErr w:type="spellEnd"/>
            <w:r w:rsidRPr="00AF466E">
              <w:rPr>
                <w:rFonts w:eastAsia="Times New Roman" w:cstheme="minorHAnsi"/>
                <w:lang w:val="en-US"/>
              </w:rPr>
              <w:t xml:space="preserve"> din </w:t>
            </w:r>
            <w:proofErr w:type="spellStart"/>
            <w:r w:rsidRPr="00AF466E">
              <w:rPr>
                <w:rFonts w:eastAsia="Times New Roman" w:cstheme="minorHAnsi"/>
                <w:lang w:val="en-US"/>
              </w:rPr>
              <w:t>sectorul</w:t>
            </w:r>
            <w:proofErr w:type="spellEnd"/>
            <w:r w:rsidRPr="00AF466E">
              <w:rPr>
                <w:rFonts w:eastAsia="Times New Roman" w:cstheme="minorHAnsi"/>
                <w:lang w:val="en-US"/>
              </w:rPr>
              <w:t xml:space="preserve"> public</w:t>
            </w:r>
            <w:r w:rsidRPr="00AF466E">
              <w:rPr>
                <w:rFonts w:eastAsia="Times New Roman" w:cstheme="minorHAnsi"/>
              </w:rPr>
              <w:t xml:space="preserve"> </w:t>
            </w:r>
            <w:proofErr w:type="spellStart"/>
            <w:r w:rsidRPr="00AF466E">
              <w:rPr>
                <w:rFonts w:eastAsia="Times New Roman" w:cstheme="minorHAnsi"/>
              </w:rPr>
              <w:t>și</w:t>
            </w:r>
            <w:proofErr w:type="spellEnd"/>
            <w:r w:rsidRPr="00AF466E">
              <w:rPr>
                <w:rFonts w:eastAsia="Times New Roman" w:cstheme="minorHAnsi"/>
              </w:rPr>
              <w:t xml:space="preserve"> a </w:t>
            </w:r>
            <w:proofErr w:type="spellStart"/>
            <w:r w:rsidRPr="00AF466E">
              <w:rPr>
                <w:rFonts w:eastAsia="Times New Roman" w:cstheme="minorHAnsi"/>
              </w:rPr>
              <w:t>Normelor</w:t>
            </w:r>
            <w:proofErr w:type="spellEnd"/>
            <w:r w:rsidRPr="00AF466E">
              <w:rPr>
                <w:rFonts w:eastAsia="Times New Roman" w:cstheme="minorHAnsi"/>
              </w:rPr>
              <w:t xml:space="preserve"> de </w:t>
            </w:r>
            <w:proofErr w:type="spellStart"/>
            <w:r w:rsidRPr="00AF466E">
              <w:rPr>
                <w:rFonts w:eastAsia="Times New Roman" w:cstheme="minorHAnsi"/>
              </w:rPr>
              <w:t>monitorizare</w:t>
            </w:r>
            <w:proofErr w:type="spellEnd"/>
            <w:r w:rsidRPr="00AF466E">
              <w:rPr>
                <w:rFonts w:eastAsia="Times New Roman" w:cstheme="minorHAnsi"/>
              </w:rPr>
              <w:t xml:space="preserve"> a </w:t>
            </w:r>
            <w:proofErr w:type="spellStart"/>
            <w:r w:rsidRPr="00AF466E">
              <w:rPr>
                <w:rFonts w:eastAsia="Times New Roman" w:cstheme="minorHAnsi"/>
              </w:rPr>
              <w:t>conformității</w:t>
            </w:r>
            <w:proofErr w:type="spellEnd"/>
            <w:r w:rsidRPr="00AF466E">
              <w:rPr>
                <w:rFonts w:eastAsia="Times New Roman" w:cstheme="minorHAnsi"/>
              </w:rPr>
              <w:t xml:space="preserve"> site-</w:t>
            </w:r>
            <w:proofErr w:type="spellStart"/>
            <w:r w:rsidRPr="00AF466E">
              <w:rPr>
                <w:rFonts w:eastAsia="Times New Roman" w:cstheme="minorHAnsi"/>
              </w:rPr>
              <w:t>urilor</w:t>
            </w:r>
            <w:proofErr w:type="spellEnd"/>
            <w:r w:rsidRPr="00AF466E">
              <w:rPr>
                <w:rFonts w:eastAsia="Times New Roman" w:cstheme="minorHAnsi"/>
              </w:rPr>
              <w:t xml:space="preserve"> web </w:t>
            </w:r>
            <w:proofErr w:type="spellStart"/>
            <w:r w:rsidRPr="00AF466E">
              <w:rPr>
                <w:rFonts w:eastAsia="Times New Roman" w:cstheme="minorHAnsi"/>
              </w:rPr>
              <w:t>și</w:t>
            </w:r>
            <w:proofErr w:type="spellEnd"/>
            <w:r w:rsidRPr="00AF466E">
              <w:rPr>
                <w:rFonts w:eastAsia="Times New Roman" w:cstheme="minorHAnsi"/>
              </w:rPr>
              <w:t xml:space="preserve"> a </w:t>
            </w:r>
            <w:proofErr w:type="spellStart"/>
            <w:r w:rsidRPr="00AF466E">
              <w:rPr>
                <w:rFonts w:eastAsia="Times New Roman" w:cstheme="minorHAnsi"/>
              </w:rPr>
              <w:t>aplicațiilor</w:t>
            </w:r>
            <w:proofErr w:type="spellEnd"/>
            <w:r w:rsidRPr="00AF466E">
              <w:rPr>
                <w:rFonts w:eastAsia="Times New Roman" w:cstheme="minorHAnsi"/>
              </w:rPr>
              <w:t xml:space="preserve"> mobile cu </w:t>
            </w:r>
            <w:proofErr w:type="spellStart"/>
            <w:r w:rsidRPr="00AF466E">
              <w:rPr>
                <w:rFonts w:eastAsia="Times New Roman" w:cstheme="minorHAnsi"/>
              </w:rPr>
              <w:t>cerințele</w:t>
            </w:r>
            <w:proofErr w:type="spellEnd"/>
            <w:r w:rsidRPr="00AF466E">
              <w:rPr>
                <w:rFonts w:eastAsia="Times New Roman" w:cstheme="minorHAnsi"/>
              </w:rPr>
              <w:t xml:space="preserve"> </w:t>
            </w:r>
            <w:proofErr w:type="spellStart"/>
            <w:r w:rsidRPr="00AF466E">
              <w:rPr>
                <w:rFonts w:eastAsia="Times New Roman" w:cstheme="minorHAnsi"/>
              </w:rPr>
              <w:t>privind</w:t>
            </w:r>
            <w:proofErr w:type="spellEnd"/>
            <w:r w:rsidRPr="00AF466E">
              <w:rPr>
                <w:rFonts w:eastAsia="Times New Roman" w:cstheme="minorHAnsi"/>
              </w:rPr>
              <w:t xml:space="preserve"> </w:t>
            </w:r>
            <w:proofErr w:type="spellStart"/>
            <w:r w:rsidRPr="00AF466E">
              <w:rPr>
                <w:rFonts w:eastAsia="Times New Roman" w:cstheme="minorHAnsi"/>
              </w:rPr>
              <w:t>accesibilitatea</w:t>
            </w:r>
            <w:proofErr w:type="spellEnd"/>
            <w:r w:rsidRPr="00AF466E">
              <w:rPr>
                <w:rFonts w:eastAsia="Times New Roman" w:cstheme="minorHAnsi"/>
              </w:rPr>
              <w:t xml:space="preserve">, </w:t>
            </w:r>
            <w:proofErr w:type="spellStart"/>
            <w:r w:rsidRPr="00AF466E">
              <w:rPr>
                <w:rFonts w:eastAsia="Times New Roman" w:cstheme="minorHAnsi"/>
              </w:rPr>
              <w:t>aprobate</w:t>
            </w:r>
            <w:proofErr w:type="spellEnd"/>
            <w:r w:rsidRPr="00AF466E">
              <w:rPr>
                <w:rFonts w:eastAsia="Times New Roman" w:cstheme="minorHAnsi"/>
              </w:rPr>
              <w:t xml:space="preserve"> </w:t>
            </w:r>
            <w:proofErr w:type="spellStart"/>
            <w:r w:rsidRPr="00AF466E">
              <w:rPr>
                <w:rFonts w:eastAsia="Times New Roman" w:cstheme="minorHAnsi"/>
              </w:rPr>
              <w:t>prin</w:t>
            </w:r>
            <w:proofErr w:type="spellEnd"/>
            <w:r w:rsidRPr="00AF466E">
              <w:rPr>
                <w:rFonts w:eastAsia="Times New Roman" w:cstheme="minorHAnsi"/>
              </w:rPr>
              <w:t xml:space="preserve"> </w:t>
            </w:r>
            <w:proofErr w:type="spellStart"/>
            <w:r w:rsidRPr="00AF466E">
              <w:rPr>
                <w:rFonts w:eastAsia="Times New Roman" w:cstheme="minorHAnsi"/>
              </w:rPr>
              <w:t>Decizia</w:t>
            </w:r>
            <w:proofErr w:type="spellEnd"/>
            <w:r w:rsidRPr="00AF466E">
              <w:rPr>
                <w:rFonts w:eastAsia="Times New Roman" w:cstheme="minorHAnsi"/>
              </w:rPr>
              <w:t xml:space="preserve"> </w:t>
            </w:r>
            <w:proofErr w:type="spellStart"/>
            <w:r w:rsidRPr="00AF466E">
              <w:rPr>
                <w:rFonts w:eastAsia="Times New Roman" w:cstheme="minorHAnsi"/>
              </w:rPr>
              <w:t>Președintelui</w:t>
            </w:r>
            <w:proofErr w:type="spellEnd"/>
            <w:r w:rsidRPr="00AF466E">
              <w:rPr>
                <w:rFonts w:eastAsia="Times New Roman" w:cstheme="minorHAnsi"/>
              </w:rPr>
              <w:t xml:space="preserve"> ADR nr. 815/2022</w:t>
            </w:r>
            <w:r w:rsidRPr="00AF466E">
              <w:rPr>
                <w:rFonts w:eastAsia="Times New Roman" w:cstheme="minorHAnsi"/>
                <w:lang w:val="en-US"/>
              </w:rPr>
              <w:t>?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444A1362" w14:textId="77777777" w:rsidR="00B80AF4" w:rsidRPr="00AF466E" w:rsidRDefault="00B80AF4" w:rsidP="004B71CF">
            <w:pPr>
              <w:snapToGrid w:val="0"/>
              <w:spacing w:before="60" w:afterLines="60" w:after="144" w:line="240" w:lineRule="auto"/>
              <w:jc w:val="both"/>
              <w:rPr>
                <w:rFonts w:eastAsia="Times New Roman" w:cstheme="minorHAnsi"/>
                <w:highlight w:val="lightGray"/>
                <w:lang w:val="ro-RO"/>
              </w:rPr>
            </w:pP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68D677C8" w14:textId="77777777" w:rsidR="00B80AF4" w:rsidRPr="00AF466E" w:rsidRDefault="00B80AF4" w:rsidP="004B71CF">
            <w:pPr>
              <w:snapToGrid w:val="0"/>
              <w:spacing w:before="60" w:afterLines="60" w:after="144" w:line="240" w:lineRule="auto"/>
              <w:jc w:val="both"/>
              <w:rPr>
                <w:rFonts w:eastAsia="Times New Roman" w:cstheme="minorHAnsi"/>
                <w:highlight w:val="lightGray"/>
                <w:lang w:val="ro-RO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06BE240D" w14:textId="77777777" w:rsidR="00B80AF4" w:rsidRPr="00AF466E" w:rsidRDefault="00B80AF4" w:rsidP="004B71CF">
            <w:pPr>
              <w:snapToGrid w:val="0"/>
              <w:spacing w:before="60" w:afterLines="60" w:after="144" w:line="240" w:lineRule="auto"/>
              <w:jc w:val="both"/>
              <w:rPr>
                <w:rFonts w:eastAsia="Times New Roman" w:cstheme="minorHAnsi"/>
                <w:highlight w:val="lightGray"/>
                <w:lang w:val="ro-RO"/>
              </w:rPr>
            </w:pP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79CBE2" w14:textId="77777777" w:rsidR="00B80AF4" w:rsidRPr="00AF466E" w:rsidRDefault="00B80AF4" w:rsidP="004B71CF">
            <w:pPr>
              <w:snapToGrid w:val="0"/>
              <w:spacing w:before="60" w:afterLines="60" w:after="144" w:line="240" w:lineRule="auto"/>
              <w:jc w:val="both"/>
              <w:rPr>
                <w:rFonts w:eastAsia="Times New Roman" w:cstheme="minorHAnsi"/>
                <w:highlight w:val="lightGray"/>
                <w:lang w:val="ro-RO"/>
              </w:rPr>
            </w:pPr>
          </w:p>
        </w:tc>
      </w:tr>
      <w:tr w:rsidR="004B71CF" w:rsidRPr="00AF466E" w14:paraId="2D071AA7" w14:textId="77777777" w:rsidTr="0044512C">
        <w:tc>
          <w:tcPr>
            <w:tcW w:w="60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0762807" w14:textId="77777777" w:rsidR="004B71CF" w:rsidRPr="00AF466E" w:rsidRDefault="004B71CF" w:rsidP="004B71CF">
            <w:pPr>
              <w:numPr>
                <w:ilvl w:val="0"/>
                <w:numId w:val="38"/>
              </w:numPr>
              <w:snapToGrid w:val="0"/>
              <w:spacing w:before="60" w:afterLines="60" w:after="144" w:line="240" w:lineRule="auto"/>
              <w:jc w:val="center"/>
              <w:rPr>
                <w:rFonts w:eastAsia="Times New Roman" w:cstheme="minorHAnsi"/>
                <w:lang w:val="ro-RO"/>
              </w:rPr>
            </w:pPr>
          </w:p>
        </w:tc>
        <w:tc>
          <w:tcPr>
            <w:tcW w:w="610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FEA7341" w14:textId="377DB876" w:rsidR="004B71CF" w:rsidRPr="00AF466E" w:rsidRDefault="008E4370" w:rsidP="00F37856">
            <w:pPr>
              <w:snapToGrid w:val="0"/>
              <w:spacing w:before="60" w:afterLines="60" w:after="144" w:line="240" w:lineRule="auto"/>
              <w:jc w:val="both"/>
              <w:rPr>
                <w:rFonts w:eastAsia="Times New Roman" w:cstheme="minorHAnsi"/>
                <w:lang w:val="ro-RO"/>
              </w:rPr>
            </w:pPr>
            <w:r w:rsidRPr="00AF466E">
              <w:rPr>
                <w:rFonts w:eastAsia="Times New Roman" w:cstheme="minorHAnsi"/>
                <w:lang w:val="ro-RO"/>
              </w:rPr>
              <w:t xml:space="preserve">Este detaliată modalitatea prin care se asigură </w:t>
            </w:r>
            <w:proofErr w:type="spellStart"/>
            <w:r w:rsidRPr="00AF466E">
              <w:rPr>
                <w:rFonts w:cstheme="minorHAnsi"/>
              </w:rPr>
              <w:t>protecția</w:t>
            </w:r>
            <w:proofErr w:type="spellEnd"/>
            <w:r w:rsidRPr="00AF466E">
              <w:rPr>
                <w:rFonts w:cstheme="minorHAnsi"/>
              </w:rPr>
              <w:t xml:space="preserve"> </w:t>
            </w:r>
            <w:proofErr w:type="spellStart"/>
            <w:r w:rsidRPr="00AF466E">
              <w:rPr>
                <w:rFonts w:cstheme="minorHAnsi"/>
              </w:rPr>
              <w:t>și</w:t>
            </w:r>
            <w:proofErr w:type="spellEnd"/>
            <w:r w:rsidRPr="00AF466E">
              <w:rPr>
                <w:rFonts w:cstheme="minorHAnsi"/>
              </w:rPr>
              <w:t xml:space="preserve"> </w:t>
            </w:r>
            <w:proofErr w:type="spellStart"/>
            <w:r w:rsidRPr="00AF466E">
              <w:rPr>
                <w:rFonts w:cstheme="minorHAnsi"/>
              </w:rPr>
              <w:t>confidențialitatea</w:t>
            </w:r>
            <w:proofErr w:type="spellEnd"/>
            <w:r w:rsidRPr="00AF466E">
              <w:rPr>
                <w:rFonts w:cstheme="minorHAnsi"/>
              </w:rPr>
              <w:t xml:space="preserve"> </w:t>
            </w:r>
            <w:proofErr w:type="spellStart"/>
            <w:r w:rsidRPr="00AF466E">
              <w:rPr>
                <w:rFonts w:cstheme="minorHAnsi"/>
              </w:rPr>
              <w:t>datelor</w:t>
            </w:r>
            <w:proofErr w:type="spellEnd"/>
            <w:r w:rsidRPr="00AF466E">
              <w:rPr>
                <w:rFonts w:eastAsia="Times New Roman" w:cstheme="minorHAnsi"/>
                <w:lang w:val="ro-RO"/>
              </w:rPr>
              <w:t xml:space="preserve"> în furnizarea serviciilor publice</w:t>
            </w:r>
            <w:r w:rsidR="00F37856" w:rsidRPr="00AF466E">
              <w:rPr>
                <w:rFonts w:eastAsia="Times New Roman" w:cstheme="minorHAnsi"/>
                <w:lang w:val="ro-RO"/>
              </w:rPr>
              <w:t xml:space="preserve"> digitale, inclusiv caracteristicile tehnice minime ale soluţiilor utilizate, dacă este cazul?</w:t>
            </w:r>
          </w:p>
        </w:tc>
        <w:tc>
          <w:tcPr>
            <w:tcW w:w="64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0544EDE" w14:textId="77777777" w:rsidR="004B71CF" w:rsidRPr="00AF466E" w:rsidRDefault="004B71CF" w:rsidP="004B71CF">
            <w:pPr>
              <w:snapToGrid w:val="0"/>
              <w:spacing w:before="60" w:afterLines="60" w:after="144" w:line="240" w:lineRule="auto"/>
              <w:jc w:val="both"/>
              <w:rPr>
                <w:rFonts w:eastAsia="Times New Roman" w:cstheme="minorHAnsi"/>
                <w:highlight w:val="lightGray"/>
                <w:lang w:val="ro-RO"/>
              </w:rPr>
            </w:pPr>
          </w:p>
        </w:tc>
        <w:tc>
          <w:tcPr>
            <w:tcW w:w="63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D6274B6" w14:textId="77777777" w:rsidR="004B71CF" w:rsidRPr="00AF466E" w:rsidRDefault="004B71CF" w:rsidP="004B71CF">
            <w:pPr>
              <w:snapToGrid w:val="0"/>
              <w:spacing w:before="60" w:afterLines="60" w:after="144" w:line="240" w:lineRule="auto"/>
              <w:jc w:val="both"/>
              <w:rPr>
                <w:rFonts w:eastAsia="Times New Roman" w:cstheme="minorHAnsi"/>
                <w:highlight w:val="lightGray"/>
                <w:lang w:val="ro-RO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52450B1" w14:textId="77777777" w:rsidR="004B71CF" w:rsidRPr="00AF466E" w:rsidRDefault="004B71CF" w:rsidP="004B71CF">
            <w:pPr>
              <w:snapToGrid w:val="0"/>
              <w:spacing w:before="60" w:afterLines="60" w:after="144" w:line="240" w:lineRule="auto"/>
              <w:jc w:val="both"/>
              <w:rPr>
                <w:rFonts w:eastAsia="Times New Roman" w:cstheme="minorHAnsi"/>
                <w:highlight w:val="lightGray"/>
                <w:lang w:val="ro-RO"/>
              </w:rPr>
            </w:pPr>
          </w:p>
        </w:tc>
        <w:tc>
          <w:tcPr>
            <w:tcW w:w="1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3889B0" w14:textId="77777777" w:rsidR="004B71CF" w:rsidRPr="00AF466E" w:rsidRDefault="004B71CF" w:rsidP="004B71CF">
            <w:pPr>
              <w:snapToGrid w:val="0"/>
              <w:spacing w:before="60" w:afterLines="60" w:after="144" w:line="240" w:lineRule="auto"/>
              <w:jc w:val="both"/>
              <w:rPr>
                <w:rFonts w:eastAsia="Times New Roman" w:cstheme="minorHAnsi"/>
                <w:i/>
                <w:highlight w:val="lightGray"/>
                <w:lang w:val="ro-RO"/>
              </w:rPr>
            </w:pPr>
          </w:p>
        </w:tc>
      </w:tr>
      <w:tr w:rsidR="004B71CF" w:rsidRPr="00AF466E" w14:paraId="047E8448" w14:textId="77777777" w:rsidTr="006379EA">
        <w:trPr>
          <w:trHeight w:val="1116"/>
        </w:trPr>
        <w:tc>
          <w:tcPr>
            <w:tcW w:w="607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14:paraId="049639EF" w14:textId="77777777" w:rsidR="004B71CF" w:rsidRPr="00AF466E" w:rsidRDefault="004B71CF" w:rsidP="004B71CF">
            <w:pPr>
              <w:numPr>
                <w:ilvl w:val="0"/>
                <w:numId w:val="38"/>
              </w:numPr>
              <w:snapToGrid w:val="0"/>
              <w:spacing w:before="60" w:afterLines="60" w:after="144" w:line="240" w:lineRule="auto"/>
              <w:jc w:val="center"/>
              <w:rPr>
                <w:rFonts w:eastAsia="Times New Roman" w:cstheme="minorHAnsi"/>
                <w:lang w:val="ro-RO"/>
              </w:rPr>
            </w:pPr>
          </w:p>
        </w:tc>
        <w:tc>
          <w:tcPr>
            <w:tcW w:w="6109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14:paraId="12394152" w14:textId="5779E85A" w:rsidR="006379EA" w:rsidRPr="00AF466E" w:rsidRDefault="00EC6D62" w:rsidP="004B71CF">
            <w:pPr>
              <w:snapToGrid w:val="0"/>
              <w:spacing w:before="60" w:afterLines="60" w:after="144" w:line="240" w:lineRule="auto"/>
              <w:jc w:val="both"/>
              <w:rPr>
                <w:rFonts w:cstheme="minorHAnsi"/>
              </w:rPr>
            </w:pPr>
            <w:r w:rsidRPr="00AF466E">
              <w:rPr>
                <w:rFonts w:eastAsia="Times New Roman" w:cstheme="minorHAnsi"/>
                <w:lang w:val="ro-RO"/>
              </w:rPr>
              <w:t>Este prevăzut</w:t>
            </w:r>
            <w:r w:rsidR="00B17F41" w:rsidRPr="00AF466E">
              <w:rPr>
                <w:rFonts w:eastAsia="Times New Roman" w:cstheme="minorHAnsi"/>
                <w:lang w:val="ro-RO"/>
              </w:rPr>
              <w:t xml:space="preserve"> și detaliat planul</w:t>
            </w:r>
            <w:r w:rsidRPr="00AF466E">
              <w:rPr>
                <w:rFonts w:eastAsia="Times New Roman" w:cstheme="minorHAnsi"/>
                <w:lang w:val="ro-RO"/>
              </w:rPr>
              <w:t xml:space="preserve"> de realizare a testării și a asigurării calităţii, </w:t>
            </w:r>
            <w:r w:rsidR="00B17F41" w:rsidRPr="00AF466E">
              <w:rPr>
                <w:rFonts w:eastAsia="Times New Roman" w:cstheme="minorHAnsi"/>
                <w:lang w:val="ro-RO"/>
              </w:rPr>
              <w:t xml:space="preserve">astfel încât </w:t>
            </w:r>
            <w:proofErr w:type="spellStart"/>
            <w:r w:rsidRPr="00AF466E">
              <w:rPr>
                <w:rFonts w:cstheme="minorHAnsi"/>
              </w:rPr>
              <w:t>să</w:t>
            </w:r>
            <w:proofErr w:type="spellEnd"/>
            <w:r w:rsidR="00B17F41" w:rsidRPr="00AF466E">
              <w:rPr>
                <w:rFonts w:cstheme="minorHAnsi"/>
              </w:rPr>
              <w:t xml:space="preserve"> se</w:t>
            </w:r>
            <w:r w:rsidRPr="00AF466E">
              <w:rPr>
                <w:rFonts w:cstheme="minorHAnsi"/>
              </w:rPr>
              <w:t xml:space="preserve"> </w:t>
            </w:r>
            <w:proofErr w:type="spellStart"/>
            <w:r w:rsidRPr="00AF466E">
              <w:rPr>
                <w:rFonts w:cstheme="minorHAnsi"/>
              </w:rPr>
              <w:t>confirme</w:t>
            </w:r>
            <w:proofErr w:type="spellEnd"/>
            <w:r w:rsidRPr="00AF466E">
              <w:rPr>
                <w:rFonts w:cstheme="minorHAnsi"/>
              </w:rPr>
              <w:t xml:space="preserve"> </w:t>
            </w:r>
            <w:proofErr w:type="spellStart"/>
            <w:r w:rsidRPr="00AF466E">
              <w:rPr>
                <w:rFonts w:cstheme="minorHAnsi"/>
              </w:rPr>
              <w:t>că</w:t>
            </w:r>
            <w:proofErr w:type="spellEnd"/>
            <w:r w:rsidRPr="00AF466E">
              <w:rPr>
                <w:rFonts w:cstheme="minorHAnsi"/>
              </w:rPr>
              <w:t xml:space="preserve"> sunt </w:t>
            </w:r>
            <w:proofErr w:type="spellStart"/>
            <w:r w:rsidRPr="00AF466E">
              <w:rPr>
                <w:rFonts w:cstheme="minorHAnsi"/>
              </w:rPr>
              <w:t>asigurate</w:t>
            </w:r>
            <w:proofErr w:type="spellEnd"/>
            <w:r w:rsidRPr="00AF466E">
              <w:rPr>
                <w:rFonts w:cstheme="minorHAnsi"/>
              </w:rPr>
              <w:t xml:space="preserve"> </w:t>
            </w:r>
            <w:proofErr w:type="spellStart"/>
            <w:r w:rsidRPr="00AF466E">
              <w:rPr>
                <w:rFonts w:cstheme="minorHAnsi"/>
              </w:rPr>
              <w:t>cerinţele</w:t>
            </w:r>
            <w:proofErr w:type="spellEnd"/>
            <w:r w:rsidRPr="00AF466E">
              <w:rPr>
                <w:rFonts w:cstheme="minorHAnsi"/>
              </w:rPr>
              <w:t xml:space="preserve"> </w:t>
            </w:r>
            <w:proofErr w:type="spellStart"/>
            <w:r w:rsidRPr="00AF466E">
              <w:rPr>
                <w:rFonts w:cstheme="minorHAnsi"/>
              </w:rPr>
              <w:t>funcţionale</w:t>
            </w:r>
            <w:proofErr w:type="spellEnd"/>
            <w:r w:rsidRPr="00AF466E">
              <w:rPr>
                <w:rFonts w:cstheme="minorHAnsi"/>
              </w:rPr>
              <w:t xml:space="preserve"> </w:t>
            </w:r>
            <w:proofErr w:type="spellStart"/>
            <w:r w:rsidRPr="00AF466E">
              <w:rPr>
                <w:rFonts w:cstheme="minorHAnsi"/>
              </w:rPr>
              <w:t>ş</w:t>
            </w:r>
            <w:r w:rsidR="00B17F41" w:rsidRPr="00AF466E">
              <w:rPr>
                <w:rFonts w:cstheme="minorHAnsi"/>
              </w:rPr>
              <w:t>i</w:t>
            </w:r>
            <w:proofErr w:type="spellEnd"/>
            <w:r w:rsidR="00B17F41" w:rsidRPr="00AF466E">
              <w:rPr>
                <w:rFonts w:cstheme="minorHAnsi"/>
              </w:rPr>
              <w:t xml:space="preserve"> non</w:t>
            </w:r>
            <w:r w:rsidR="00B80AF4" w:rsidRPr="00AF466E">
              <w:rPr>
                <w:rFonts w:cstheme="minorHAnsi"/>
              </w:rPr>
              <w:t>-</w:t>
            </w:r>
            <w:proofErr w:type="spellStart"/>
            <w:r w:rsidR="00B17F41" w:rsidRPr="00AF466E">
              <w:rPr>
                <w:rFonts w:cstheme="minorHAnsi"/>
              </w:rPr>
              <w:t>funcţionale</w:t>
            </w:r>
            <w:proofErr w:type="spellEnd"/>
            <w:r w:rsidR="00B17F41" w:rsidRPr="00AF466E">
              <w:rPr>
                <w:rFonts w:cstheme="minorHAnsi"/>
              </w:rPr>
              <w:t xml:space="preserve"> ale </w:t>
            </w:r>
            <w:proofErr w:type="spellStart"/>
            <w:r w:rsidR="00B17F41" w:rsidRPr="00AF466E">
              <w:rPr>
                <w:rFonts w:cstheme="minorHAnsi"/>
              </w:rPr>
              <w:t>sistemului</w:t>
            </w:r>
            <w:proofErr w:type="spellEnd"/>
            <w:r w:rsidR="00B17F41" w:rsidRPr="00AF466E">
              <w:rPr>
                <w:rFonts w:cstheme="minorHAnsi"/>
              </w:rPr>
              <w:t>?</w:t>
            </w:r>
          </w:p>
        </w:tc>
        <w:tc>
          <w:tcPr>
            <w:tcW w:w="641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14:paraId="398BA2CF" w14:textId="77777777" w:rsidR="004B71CF" w:rsidRPr="00AF466E" w:rsidRDefault="004B71CF" w:rsidP="004B71CF">
            <w:pPr>
              <w:snapToGrid w:val="0"/>
              <w:spacing w:before="60" w:afterLines="60" w:after="144" w:line="240" w:lineRule="auto"/>
              <w:jc w:val="both"/>
              <w:rPr>
                <w:rFonts w:eastAsia="Times New Roman" w:cstheme="minorHAnsi"/>
                <w:highlight w:val="lightGray"/>
                <w:lang w:val="ro-RO"/>
              </w:rPr>
            </w:pPr>
          </w:p>
        </w:tc>
        <w:tc>
          <w:tcPr>
            <w:tcW w:w="635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14:paraId="3CF1A5A2" w14:textId="77777777" w:rsidR="004B71CF" w:rsidRPr="00AF466E" w:rsidRDefault="004B71CF" w:rsidP="004B71CF">
            <w:pPr>
              <w:snapToGrid w:val="0"/>
              <w:spacing w:before="60" w:afterLines="60" w:after="144" w:line="240" w:lineRule="auto"/>
              <w:jc w:val="both"/>
              <w:rPr>
                <w:rFonts w:eastAsia="Times New Roman" w:cstheme="minorHAnsi"/>
                <w:highlight w:val="lightGray"/>
                <w:lang w:val="ro-RO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14:paraId="1D6C07CD" w14:textId="77777777" w:rsidR="004B71CF" w:rsidRPr="00AF466E" w:rsidRDefault="004B71CF" w:rsidP="004B71CF">
            <w:pPr>
              <w:snapToGrid w:val="0"/>
              <w:spacing w:before="60" w:afterLines="60" w:after="144" w:line="240" w:lineRule="auto"/>
              <w:jc w:val="both"/>
              <w:rPr>
                <w:rFonts w:eastAsia="Times New Roman" w:cstheme="minorHAnsi"/>
                <w:highlight w:val="lightGray"/>
                <w:lang w:val="ro-RO"/>
              </w:rPr>
            </w:pPr>
          </w:p>
        </w:tc>
        <w:tc>
          <w:tcPr>
            <w:tcW w:w="163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474160B" w14:textId="77777777" w:rsidR="004B71CF" w:rsidRPr="00AF466E" w:rsidRDefault="004B71CF" w:rsidP="004B71CF">
            <w:pPr>
              <w:snapToGrid w:val="0"/>
              <w:spacing w:before="60" w:afterLines="60" w:after="144" w:line="240" w:lineRule="auto"/>
              <w:jc w:val="both"/>
              <w:rPr>
                <w:rFonts w:eastAsia="Times New Roman" w:cstheme="minorHAnsi"/>
                <w:highlight w:val="lightGray"/>
                <w:lang w:val="ro-RO"/>
              </w:rPr>
            </w:pPr>
          </w:p>
        </w:tc>
      </w:tr>
      <w:tr w:rsidR="006379EA" w:rsidRPr="00AF466E" w14:paraId="57B00BD3" w14:textId="77777777" w:rsidTr="006379EA">
        <w:trPr>
          <w:trHeight w:val="294"/>
        </w:trPr>
        <w:tc>
          <w:tcPr>
            <w:tcW w:w="60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48D5E57E" w14:textId="77777777" w:rsidR="006379EA" w:rsidRPr="00AF466E" w:rsidRDefault="006379EA" w:rsidP="004B71CF">
            <w:pPr>
              <w:numPr>
                <w:ilvl w:val="0"/>
                <w:numId w:val="38"/>
              </w:numPr>
              <w:snapToGrid w:val="0"/>
              <w:spacing w:before="60" w:afterLines="60" w:after="144" w:line="240" w:lineRule="auto"/>
              <w:jc w:val="center"/>
              <w:rPr>
                <w:rFonts w:eastAsia="Times New Roman" w:cstheme="minorHAnsi"/>
                <w:lang w:val="ro-RO"/>
              </w:rPr>
            </w:pPr>
          </w:p>
        </w:tc>
        <w:tc>
          <w:tcPr>
            <w:tcW w:w="61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50D1DD54" w14:textId="0E841F9E" w:rsidR="006379EA" w:rsidRPr="00AF466E" w:rsidRDefault="006379EA" w:rsidP="006379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iCs/>
              </w:rPr>
            </w:pPr>
            <w:r w:rsidRPr="00AF466E">
              <w:rPr>
                <w:rFonts w:cstheme="minorHAnsi"/>
                <w:iCs/>
              </w:rPr>
              <w:t xml:space="preserve">Sunt </w:t>
            </w:r>
            <w:proofErr w:type="spellStart"/>
            <w:r w:rsidRPr="00AF466E">
              <w:rPr>
                <w:rFonts w:cstheme="minorHAnsi"/>
                <w:iCs/>
              </w:rPr>
              <w:t>furnizate</w:t>
            </w:r>
            <w:proofErr w:type="spellEnd"/>
            <w:r w:rsidRPr="00AF466E">
              <w:rPr>
                <w:rFonts w:cstheme="minorHAnsi"/>
                <w:iCs/>
              </w:rPr>
              <w:t xml:space="preserve"> </w:t>
            </w:r>
            <w:proofErr w:type="spellStart"/>
            <w:r w:rsidRPr="00AF466E">
              <w:rPr>
                <w:rFonts w:cstheme="minorHAnsi"/>
                <w:iCs/>
              </w:rPr>
              <w:t>informaţii</w:t>
            </w:r>
            <w:proofErr w:type="spellEnd"/>
            <w:r w:rsidRPr="00AF466E">
              <w:rPr>
                <w:rFonts w:cstheme="minorHAnsi"/>
                <w:iCs/>
              </w:rPr>
              <w:t xml:space="preserve"> </w:t>
            </w:r>
            <w:proofErr w:type="spellStart"/>
            <w:r w:rsidRPr="00AF466E">
              <w:rPr>
                <w:rFonts w:cstheme="minorHAnsi"/>
                <w:iCs/>
              </w:rPr>
              <w:t>despre</w:t>
            </w:r>
            <w:proofErr w:type="spellEnd"/>
            <w:r w:rsidRPr="00AF466E">
              <w:rPr>
                <w:rFonts w:cstheme="minorHAnsi"/>
                <w:iCs/>
              </w:rPr>
              <w:t xml:space="preserve"> </w:t>
            </w:r>
            <w:proofErr w:type="spellStart"/>
            <w:r w:rsidRPr="00AF466E">
              <w:rPr>
                <w:rFonts w:cstheme="minorHAnsi"/>
                <w:iCs/>
              </w:rPr>
              <w:t>entitatea</w:t>
            </w:r>
            <w:proofErr w:type="spellEnd"/>
            <w:r w:rsidRPr="00AF466E">
              <w:rPr>
                <w:rFonts w:cstheme="minorHAnsi"/>
                <w:iCs/>
              </w:rPr>
              <w:t xml:space="preserve"> </w:t>
            </w:r>
            <w:proofErr w:type="spellStart"/>
            <w:r w:rsidRPr="00AF466E">
              <w:rPr>
                <w:rFonts w:cstheme="minorHAnsi"/>
                <w:iCs/>
              </w:rPr>
              <w:t>responsabilă</w:t>
            </w:r>
            <w:proofErr w:type="spellEnd"/>
            <w:r w:rsidRPr="00AF466E">
              <w:rPr>
                <w:rFonts w:cstheme="minorHAnsi"/>
                <w:iCs/>
              </w:rPr>
              <w:t xml:space="preserve"> de </w:t>
            </w:r>
            <w:proofErr w:type="spellStart"/>
            <w:r w:rsidRPr="00AF466E">
              <w:rPr>
                <w:rFonts w:cstheme="minorHAnsi"/>
                <w:iCs/>
              </w:rPr>
              <w:t>implementarea</w:t>
            </w:r>
            <w:proofErr w:type="spellEnd"/>
            <w:r w:rsidRPr="00AF466E">
              <w:rPr>
                <w:rFonts w:cstheme="minorHAnsi"/>
                <w:iCs/>
              </w:rPr>
              <w:t xml:space="preserve"> </w:t>
            </w:r>
            <w:proofErr w:type="spellStart"/>
            <w:r w:rsidRPr="00AF466E">
              <w:rPr>
                <w:rFonts w:cstheme="minorHAnsi"/>
                <w:iCs/>
              </w:rPr>
              <w:t>proiectului</w:t>
            </w:r>
            <w:proofErr w:type="spellEnd"/>
            <w:r w:rsidRPr="00AF466E">
              <w:rPr>
                <w:rFonts w:cstheme="minorHAnsi"/>
                <w:iCs/>
              </w:rPr>
              <w:t xml:space="preserve"> </w:t>
            </w:r>
            <w:proofErr w:type="spellStart"/>
            <w:r w:rsidRPr="00AF466E">
              <w:rPr>
                <w:rFonts w:cstheme="minorHAnsi"/>
                <w:iCs/>
              </w:rPr>
              <w:t>și</w:t>
            </w:r>
            <w:proofErr w:type="spellEnd"/>
            <w:r w:rsidRPr="00AF466E">
              <w:rPr>
                <w:rFonts w:cstheme="minorHAnsi"/>
                <w:iCs/>
              </w:rPr>
              <w:t xml:space="preserve"> sunt </w:t>
            </w:r>
            <w:proofErr w:type="spellStart"/>
            <w:r w:rsidRPr="00AF466E">
              <w:rPr>
                <w:rFonts w:cstheme="minorHAnsi"/>
                <w:iCs/>
              </w:rPr>
              <w:t>prevăzute</w:t>
            </w:r>
            <w:proofErr w:type="spellEnd"/>
            <w:r w:rsidRPr="00AF466E">
              <w:rPr>
                <w:rFonts w:cstheme="minorHAnsi"/>
                <w:iCs/>
              </w:rPr>
              <w:t xml:space="preserve"> </w:t>
            </w:r>
            <w:proofErr w:type="spellStart"/>
            <w:r w:rsidRPr="00AF466E">
              <w:rPr>
                <w:rFonts w:cstheme="minorHAnsi"/>
                <w:iCs/>
              </w:rPr>
              <w:t>recomandări</w:t>
            </w:r>
            <w:proofErr w:type="spellEnd"/>
            <w:r w:rsidRPr="00AF466E">
              <w:rPr>
                <w:rFonts w:cstheme="minorHAnsi"/>
                <w:iCs/>
              </w:rPr>
              <w:t xml:space="preserve"> </w:t>
            </w:r>
            <w:proofErr w:type="spellStart"/>
            <w:r w:rsidRPr="00AF466E">
              <w:rPr>
                <w:rFonts w:cstheme="minorHAnsi"/>
                <w:iCs/>
              </w:rPr>
              <w:t>privind</w:t>
            </w:r>
            <w:proofErr w:type="spellEnd"/>
            <w:r w:rsidRPr="00AF466E">
              <w:rPr>
                <w:rFonts w:cstheme="minorHAnsi"/>
                <w:iCs/>
              </w:rPr>
              <w:t xml:space="preserve"> </w:t>
            </w:r>
            <w:proofErr w:type="spellStart"/>
            <w:r w:rsidRPr="00AF466E">
              <w:rPr>
                <w:rFonts w:cstheme="minorHAnsi"/>
                <w:iCs/>
              </w:rPr>
              <w:t>creșterea</w:t>
            </w:r>
            <w:proofErr w:type="spellEnd"/>
            <w:r w:rsidRPr="00AF466E">
              <w:rPr>
                <w:rFonts w:cstheme="minorHAnsi"/>
                <w:iCs/>
              </w:rPr>
              <w:t xml:space="preserve"> </w:t>
            </w:r>
            <w:proofErr w:type="spellStart"/>
            <w:r w:rsidRPr="00AF466E">
              <w:rPr>
                <w:rFonts w:cstheme="minorHAnsi"/>
                <w:iCs/>
              </w:rPr>
              <w:t>capacităţii</w:t>
            </w:r>
            <w:proofErr w:type="spellEnd"/>
            <w:r w:rsidRPr="00AF466E">
              <w:rPr>
                <w:rFonts w:cstheme="minorHAnsi"/>
                <w:iCs/>
              </w:rPr>
              <w:t xml:space="preserve"> </w:t>
            </w:r>
            <w:proofErr w:type="spellStart"/>
            <w:r w:rsidRPr="00AF466E">
              <w:rPr>
                <w:rFonts w:cstheme="minorHAnsi"/>
                <w:iCs/>
              </w:rPr>
              <w:t>manageriale</w:t>
            </w:r>
            <w:proofErr w:type="spellEnd"/>
            <w:r w:rsidRPr="00AF466E">
              <w:rPr>
                <w:rFonts w:cstheme="minorHAnsi"/>
                <w:iCs/>
              </w:rPr>
              <w:t xml:space="preserve"> </w:t>
            </w:r>
            <w:proofErr w:type="spellStart"/>
            <w:r w:rsidRPr="00AF466E">
              <w:rPr>
                <w:rFonts w:cstheme="minorHAnsi"/>
                <w:iCs/>
              </w:rPr>
              <w:t>și</w:t>
            </w:r>
            <w:proofErr w:type="spellEnd"/>
            <w:r w:rsidRPr="00AF466E">
              <w:rPr>
                <w:rFonts w:cstheme="minorHAnsi"/>
                <w:iCs/>
              </w:rPr>
              <w:t xml:space="preserve"> </w:t>
            </w:r>
            <w:proofErr w:type="spellStart"/>
            <w:r w:rsidRPr="00AF466E">
              <w:rPr>
                <w:rFonts w:cstheme="minorHAnsi"/>
                <w:iCs/>
              </w:rPr>
              <w:t>instituţionale</w:t>
            </w:r>
            <w:proofErr w:type="spellEnd"/>
            <w:r w:rsidRPr="00AF466E">
              <w:rPr>
                <w:rFonts w:cstheme="minorHAnsi"/>
                <w:iCs/>
              </w:rPr>
              <w:t>?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1E24AF18" w14:textId="77777777" w:rsidR="006379EA" w:rsidRPr="00AF466E" w:rsidRDefault="006379EA" w:rsidP="004B71CF">
            <w:pPr>
              <w:snapToGrid w:val="0"/>
              <w:spacing w:before="60" w:afterLines="60" w:after="144" w:line="240" w:lineRule="auto"/>
              <w:jc w:val="both"/>
              <w:rPr>
                <w:rFonts w:eastAsia="Times New Roman" w:cstheme="minorHAnsi"/>
                <w:highlight w:val="lightGray"/>
                <w:lang w:val="ro-RO"/>
              </w:rPr>
            </w:pP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005DDB74" w14:textId="77777777" w:rsidR="006379EA" w:rsidRPr="00AF466E" w:rsidRDefault="006379EA" w:rsidP="004B71CF">
            <w:pPr>
              <w:snapToGrid w:val="0"/>
              <w:spacing w:before="60" w:afterLines="60" w:after="144" w:line="240" w:lineRule="auto"/>
              <w:jc w:val="both"/>
              <w:rPr>
                <w:rFonts w:eastAsia="Times New Roman" w:cstheme="minorHAnsi"/>
                <w:highlight w:val="lightGray"/>
                <w:lang w:val="ro-RO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2BB8994E" w14:textId="77777777" w:rsidR="006379EA" w:rsidRPr="00AF466E" w:rsidRDefault="006379EA" w:rsidP="004B71CF">
            <w:pPr>
              <w:snapToGrid w:val="0"/>
              <w:spacing w:before="60" w:afterLines="60" w:after="144" w:line="240" w:lineRule="auto"/>
              <w:jc w:val="both"/>
              <w:rPr>
                <w:rFonts w:eastAsia="Times New Roman" w:cstheme="minorHAnsi"/>
                <w:highlight w:val="lightGray"/>
                <w:lang w:val="ro-RO"/>
              </w:rPr>
            </w:pP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DE0699" w14:textId="77777777" w:rsidR="006379EA" w:rsidRPr="00AF466E" w:rsidRDefault="006379EA" w:rsidP="004B71CF">
            <w:pPr>
              <w:snapToGrid w:val="0"/>
              <w:spacing w:before="60" w:afterLines="60" w:after="144" w:line="240" w:lineRule="auto"/>
              <w:jc w:val="both"/>
              <w:rPr>
                <w:rFonts w:eastAsia="Times New Roman" w:cstheme="minorHAnsi"/>
                <w:highlight w:val="lightGray"/>
                <w:lang w:val="ro-RO"/>
              </w:rPr>
            </w:pPr>
          </w:p>
        </w:tc>
      </w:tr>
      <w:tr w:rsidR="004B71CF" w:rsidRPr="00AF466E" w14:paraId="2969A159" w14:textId="77777777" w:rsidTr="0044512C">
        <w:tc>
          <w:tcPr>
            <w:tcW w:w="60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4A5814C" w14:textId="77777777" w:rsidR="004B71CF" w:rsidRPr="00AF466E" w:rsidRDefault="004B71CF" w:rsidP="004B71CF">
            <w:pPr>
              <w:numPr>
                <w:ilvl w:val="0"/>
                <w:numId w:val="38"/>
              </w:numPr>
              <w:snapToGrid w:val="0"/>
              <w:spacing w:before="60" w:afterLines="60" w:after="144" w:line="240" w:lineRule="auto"/>
              <w:jc w:val="center"/>
              <w:rPr>
                <w:rFonts w:eastAsia="Times New Roman" w:cstheme="minorHAnsi"/>
                <w:lang w:val="ro-RO"/>
              </w:rPr>
            </w:pPr>
          </w:p>
        </w:tc>
        <w:tc>
          <w:tcPr>
            <w:tcW w:w="610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C5DEA7E" w14:textId="739F69C4" w:rsidR="004B71CF" w:rsidRPr="00AF466E" w:rsidRDefault="00B17F41" w:rsidP="004B71CF">
            <w:pPr>
              <w:snapToGrid w:val="0"/>
              <w:spacing w:before="60" w:afterLines="60" w:after="144" w:line="240" w:lineRule="auto"/>
              <w:jc w:val="both"/>
              <w:rPr>
                <w:rFonts w:eastAsia="Times New Roman" w:cstheme="minorHAnsi"/>
                <w:lang w:val="ro-RO"/>
              </w:rPr>
            </w:pPr>
            <w:r w:rsidRPr="00AF466E">
              <w:rPr>
                <w:rFonts w:eastAsia="Times New Roman" w:cstheme="minorHAnsi"/>
                <w:lang w:val="ro-RO"/>
              </w:rPr>
              <w:t>Este prevăzut și detaliat planul de instruire a personalului</w:t>
            </w:r>
            <w:r w:rsidR="00B80AF4" w:rsidRPr="00AF466E">
              <w:rPr>
                <w:rFonts w:eastAsia="Times New Roman" w:cstheme="minorHAnsi"/>
                <w:lang w:val="ro-RO"/>
              </w:rPr>
              <w:t xml:space="preserve"> pentru utilizarea sistemelor informatice aferente furnizării serviciului public</w:t>
            </w:r>
            <w:r w:rsidR="004B71CF" w:rsidRPr="00AF466E">
              <w:rPr>
                <w:rFonts w:eastAsia="Times New Roman" w:cstheme="minorHAnsi"/>
                <w:lang w:val="ro-RO"/>
              </w:rPr>
              <w:t>?</w:t>
            </w:r>
          </w:p>
        </w:tc>
        <w:tc>
          <w:tcPr>
            <w:tcW w:w="64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9F9D238" w14:textId="77777777" w:rsidR="004B71CF" w:rsidRPr="00AF466E" w:rsidRDefault="004B71CF" w:rsidP="004B71CF">
            <w:pPr>
              <w:snapToGrid w:val="0"/>
              <w:spacing w:before="60" w:afterLines="60" w:after="144" w:line="240" w:lineRule="auto"/>
              <w:jc w:val="both"/>
              <w:rPr>
                <w:rFonts w:eastAsia="Times New Roman" w:cstheme="minorHAnsi"/>
                <w:lang w:val="ro-RO"/>
              </w:rPr>
            </w:pPr>
          </w:p>
        </w:tc>
        <w:tc>
          <w:tcPr>
            <w:tcW w:w="63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0027E25" w14:textId="77777777" w:rsidR="004B71CF" w:rsidRPr="00AF466E" w:rsidRDefault="004B71CF" w:rsidP="004B71CF">
            <w:pPr>
              <w:snapToGrid w:val="0"/>
              <w:spacing w:before="60" w:afterLines="60" w:after="144" w:line="240" w:lineRule="auto"/>
              <w:jc w:val="both"/>
              <w:rPr>
                <w:rFonts w:eastAsia="Times New Roman" w:cstheme="minorHAnsi"/>
                <w:lang w:val="ro-RO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AAE1614" w14:textId="77777777" w:rsidR="004B71CF" w:rsidRPr="00AF466E" w:rsidRDefault="004B71CF" w:rsidP="004B71CF">
            <w:pPr>
              <w:snapToGrid w:val="0"/>
              <w:spacing w:before="60" w:afterLines="60" w:after="144" w:line="240" w:lineRule="auto"/>
              <w:jc w:val="both"/>
              <w:rPr>
                <w:rFonts w:eastAsia="Times New Roman" w:cstheme="minorHAnsi"/>
                <w:lang w:val="ro-RO"/>
              </w:rPr>
            </w:pPr>
          </w:p>
        </w:tc>
        <w:tc>
          <w:tcPr>
            <w:tcW w:w="1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91BF6E" w14:textId="77777777" w:rsidR="004B71CF" w:rsidRPr="00AF466E" w:rsidRDefault="004B71CF" w:rsidP="004B71CF">
            <w:pPr>
              <w:snapToGrid w:val="0"/>
              <w:spacing w:before="60" w:afterLines="60" w:after="144" w:line="240" w:lineRule="auto"/>
              <w:jc w:val="both"/>
              <w:rPr>
                <w:rFonts w:eastAsia="Times New Roman" w:cstheme="minorHAnsi"/>
                <w:lang w:val="ro-RO"/>
              </w:rPr>
            </w:pPr>
          </w:p>
        </w:tc>
      </w:tr>
      <w:tr w:rsidR="004B71CF" w:rsidRPr="00AF466E" w14:paraId="58457C91" w14:textId="77777777" w:rsidTr="0044512C">
        <w:tc>
          <w:tcPr>
            <w:tcW w:w="60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45FAA9F" w14:textId="77777777" w:rsidR="004B71CF" w:rsidRPr="00AF466E" w:rsidRDefault="004B71CF" w:rsidP="004B71CF">
            <w:pPr>
              <w:numPr>
                <w:ilvl w:val="0"/>
                <w:numId w:val="38"/>
              </w:numPr>
              <w:snapToGrid w:val="0"/>
              <w:spacing w:before="60" w:afterLines="60" w:after="144" w:line="240" w:lineRule="auto"/>
              <w:jc w:val="center"/>
              <w:rPr>
                <w:rFonts w:eastAsia="Times New Roman" w:cstheme="minorHAnsi"/>
                <w:lang w:val="ro-RO"/>
              </w:rPr>
            </w:pPr>
          </w:p>
        </w:tc>
        <w:tc>
          <w:tcPr>
            <w:tcW w:w="610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521870D" w14:textId="17DE9D3E" w:rsidR="004B71CF" w:rsidRPr="00AF466E" w:rsidRDefault="008E4721" w:rsidP="004B71CF">
            <w:pPr>
              <w:snapToGrid w:val="0"/>
              <w:spacing w:before="60" w:afterLines="60" w:after="144" w:line="240" w:lineRule="auto"/>
              <w:jc w:val="both"/>
              <w:rPr>
                <w:rFonts w:eastAsia="Times New Roman" w:cstheme="minorHAnsi"/>
                <w:lang w:val="ro-RO"/>
              </w:rPr>
            </w:pPr>
            <w:r w:rsidRPr="00AF466E">
              <w:rPr>
                <w:rFonts w:eastAsia="Calibri" w:cstheme="minorHAnsi"/>
                <w:lang w:val="ro-RO"/>
              </w:rPr>
              <w:t xml:space="preserve">Devizul General este elaborat luând în considerare structura devizului general din Anexa 2 a </w:t>
            </w:r>
            <w:r w:rsidRPr="00AF466E">
              <w:rPr>
                <w:rFonts w:eastAsia="Calibri" w:cstheme="minorHAnsi"/>
                <w:i/>
                <w:lang w:val="ro-RO"/>
              </w:rPr>
              <w:t>HG nr. 941/2013 privind organizarea şi funcţionarea Comitetului Tehnico-Economic pentru Societatea Informaţională, cu modificările și completările ulterioare</w:t>
            </w:r>
            <w:r w:rsidRPr="00AF466E">
              <w:rPr>
                <w:rFonts w:eastAsia="Calibri" w:cstheme="minorHAnsi"/>
                <w:lang w:val="ro-RO"/>
              </w:rPr>
              <w:t>?</w:t>
            </w:r>
          </w:p>
        </w:tc>
        <w:tc>
          <w:tcPr>
            <w:tcW w:w="64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246F024" w14:textId="77777777" w:rsidR="004B71CF" w:rsidRPr="00AF466E" w:rsidRDefault="004B71CF" w:rsidP="004B71CF">
            <w:pPr>
              <w:snapToGrid w:val="0"/>
              <w:spacing w:before="60" w:afterLines="60" w:after="144" w:line="240" w:lineRule="auto"/>
              <w:jc w:val="both"/>
              <w:rPr>
                <w:rFonts w:eastAsia="Times New Roman" w:cstheme="minorHAnsi"/>
                <w:lang w:val="ro-RO"/>
              </w:rPr>
            </w:pPr>
          </w:p>
        </w:tc>
        <w:tc>
          <w:tcPr>
            <w:tcW w:w="63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67756A5" w14:textId="77777777" w:rsidR="004B71CF" w:rsidRPr="00AF466E" w:rsidRDefault="004B71CF" w:rsidP="004B71CF">
            <w:pPr>
              <w:snapToGrid w:val="0"/>
              <w:spacing w:before="60" w:afterLines="60" w:after="144" w:line="240" w:lineRule="auto"/>
              <w:jc w:val="both"/>
              <w:rPr>
                <w:rFonts w:eastAsia="Times New Roman" w:cstheme="minorHAnsi"/>
                <w:lang w:val="ro-RO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B43A8F1" w14:textId="77777777" w:rsidR="004B71CF" w:rsidRPr="00AF466E" w:rsidRDefault="004B71CF" w:rsidP="004B71CF">
            <w:pPr>
              <w:snapToGrid w:val="0"/>
              <w:spacing w:before="60" w:afterLines="60" w:after="144" w:line="240" w:lineRule="auto"/>
              <w:jc w:val="both"/>
              <w:rPr>
                <w:rFonts w:eastAsia="Times New Roman" w:cstheme="minorHAnsi"/>
                <w:lang w:val="ro-RO"/>
              </w:rPr>
            </w:pPr>
          </w:p>
        </w:tc>
        <w:tc>
          <w:tcPr>
            <w:tcW w:w="1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B51DCF" w14:textId="77777777" w:rsidR="004B71CF" w:rsidRPr="00AF466E" w:rsidRDefault="004B71CF" w:rsidP="004B71CF">
            <w:pPr>
              <w:snapToGrid w:val="0"/>
              <w:spacing w:before="60" w:afterLines="60" w:after="144" w:line="240" w:lineRule="auto"/>
              <w:jc w:val="both"/>
              <w:rPr>
                <w:rFonts w:eastAsia="Times New Roman" w:cstheme="minorHAnsi"/>
                <w:lang w:val="ro-RO"/>
              </w:rPr>
            </w:pPr>
          </w:p>
        </w:tc>
      </w:tr>
      <w:tr w:rsidR="004B71CF" w:rsidRPr="00AF466E" w14:paraId="50257517" w14:textId="77777777" w:rsidTr="0044512C">
        <w:tc>
          <w:tcPr>
            <w:tcW w:w="60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CC8B5F1" w14:textId="77777777" w:rsidR="004B71CF" w:rsidRPr="00AF466E" w:rsidRDefault="004B71CF" w:rsidP="004B71CF">
            <w:pPr>
              <w:numPr>
                <w:ilvl w:val="0"/>
                <w:numId w:val="38"/>
              </w:numPr>
              <w:snapToGrid w:val="0"/>
              <w:spacing w:before="60" w:afterLines="60" w:after="144" w:line="240" w:lineRule="auto"/>
              <w:jc w:val="center"/>
              <w:rPr>
                <w:rFonts w:eastAsia="Times New Roman" w:cstheme="minorHAnsi"/>
                <w:lang w:val="ro-RO"/>
              </w:rPr>
            </w:pPr>
          </w:p>
        </w:tc>
        <w:tc>
          <w:tcPr>
            <w:tcW w:w="610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AF8D4A3" w14:textId="0D3CE2C6" w:rsidR="004B71CF" w:rsidRPr="00AF466E" w:rsidRDefault="0044512C" w:rsidP="004B71CF">
            <w:pPr>
              <w:snapToGrid w:val="0"/>
              <w:spacing w:before="60" w:afterLines="60" w:after="144" w:line="240" w:lineRule="auto"/>
              <w:jc w:val="both"/>
              <w:rPr>
                <w:rFonts w:eastAsia="Times New Roman" w:cstheme="minorHAnsi"/>
                <w:lang w:val="ro-RO"/>
              </w:rPr>
            </w:pPr>
            <w:r w:rsidRPr="00AF466E">
              <w:rPr>
                <w:rFonts w:eastAsia="Calibri" w:cstheme="minorHAnsi"/>
                <w:lang w:val="ro-RO"/>
              </w:rPr>
              <w:t xml:space="preserve">Există o corespondență între obiectele de investiţie </w:t>
            </w:r>
            <w:r w:rsidR="00B80AF4" w:rsidRPr="00AF466E">
              <w:rPr>
                <w:rFonts w:eastAsia="Calibri" w:cstheme="minorHAnsi"/>
                <w:lang w:val="ro-RO"/>
              </w:rPr>
              <w:t>din cadrul PT</w:t>
            </w:r>
            <w:r w:rsidRPr="00AF466E">
              <w:rPr>
                <w:rFonts w:eastAsia="Calibri" w:cstheme="minorHAnsi"/>
                <w:lang w:val="ro-RO"/>
              </w:rPr>
              <w:t xml:space="preserve"> și cele descrise în cererea de finanțare?</w:t>
            </w:r>
          </w:p>
        </w:tc>
        <w:tc>
          <w:tcPr>
            <w:tcW w:w="64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702553E" w14:textId="77777777" w:rsidR="004B71CF" w:rsidRPr="00AF466E" w:rsidRDefault="004B71CF" w:rsidP="004B71CF">
            <w:pPr>
              <w:snapToGrid w:val="0"/>
              <w:spacing w:before="60" w:afterLines="60" w:after="144" w:line="240" w:lineRule="auto"/>
              <w:jc w:val="both"/>
              <w:rPr>
                <w:rFonts w:eastAsia="Times New Roman" w:cstheme="minorHAnsi"/>
                <w:lang w:val="ro-RO"/>
              </w:rPr>
            </w:pPr>
          </w:p>
        </w:tc>
        <w:tc>
          <w:tcPr>
            <w:tcW w:w="63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F8D182C" w14:textId="77777777" w:rsidR="004B71CF" w:rsidRPr="00AF466E" w:rsidRDefault="004B71CF" w:rsidP="004B71CF">
            <w:pPr>
              <w:snapToGrid w:val="0"/>
              <w:spacing w:before="60" w:afterLines="60" w:after="144" w:line="240" w:lineRule="auto"/>
              <w:jc w:val="both"/>
              <w:rPr>
                <w:rFonts w:eastAsia="Times New Roman" w:cstheme="minorHAnsi"/>
                <w:lang w:val="ro-RO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2E51225" w14:textId="77777777" w:rsidR="004B71CF" w:rsidRPr="00AF466E" w:rsidRDefault="004B71CF" w:rsidP="004B71CF">
            <w:pPr>
              <w:snapToGrid w:val="0"/>
              <w:spacing w:before="60" w:afterLines="60" w:after="144" w:line="240" w:lineRule="auto"/>
              <w:jc w:val="both"/>
              <w:rPr>
                <w:rFonts w:eastAsia="Times New Roman" w:cstheme="minorHAnsi"/>
                <w:lang w:val="ro-RO"/>
              </w:rPr>
            </w:pPr>
          </w:p>
        </w:tc>
        <w:tc>
          <w:tcPr>
            <w:tcW w:w="1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F5FE31" w14:textId="77777777" w:rsidR="004B71CF" w:rsidRPr="00AF466E" w:rsidRDefault="004B71CF" w:rsidP="004B71CF">
            <w:pPr>
              <w:snapToGrid w:val="0"/>
              <w:spacing w:before="60" w:afterLines="60" w:after="144" w:line="240" w:lineRule="auto"/>
              <w:jc w:val="both"/>
              <w:rPr>
                <w:rFonts w:eastAsia="Times New Roman" w:cstheme="minorHAnsi"/>
                <w:lang w:val="ro-RO"/>
              </w:rPr>
            </w:pPr>
          </w:p>
        </w:tc>
      </w:tr>
      <w:tr w:rsidR="004B71CF" w:rsidRPr="00AF466E" w14:paraId="2A3DBD63" w14:textId="77777777" w:rsidTr="00014173">
        <w:trPr>
          <w:trHeight w:val="2256"/>
        </w:trPr>
        <w:tc>
          <w:tcPr>
            <w:tcW w:w="607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14:paraId="4809E4A6" w14:textId="77777777" w:rsidR="004B71CF" w:rsidRPr="00AF466E" w:rsidRDefault="004B71CF" w:rsidP="004B71CF">
            <w:pPr>
              <w:numPr>
                <w:ilvl w:val="0"/>
                <w:numId w:val="38"/>
              </w:numPr>
              <w:snapToGrid w:val="0"/>
              <w:spacing w:before="60" w:afterLines="60" w:after="144" w:line="240" w:lineRule="auto"/>
              <w:jc w:val="center"/>
              <w:rPr>
                <w:rFonts w:eastAsia="Times New Roman" w:cstheme="minorHAnsi"/>
                <w:lang w:val="ro-RO"/>
              </w:rPr>
            </w:pPr>
          </w:p>
        </w:tc>
        <w:tc>
          <w:tcPr>
            <w:tcW w:w="6109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14:paraId="678D09BF" w14:textId="77777777" w:rsidR="0044512C" w:rsidRPr="00AF466E" w:rsidRDefault="0044512C" w:rsidP="0044512C">
            <w:pPr>
              <w:spacing w:before="60" w:after="60"/>
              <w:jc w:val="both"/>
              <w:rPr>
                <w:rFonts w:eastAsia="Calibri" w:cstheme="minorHAnsi"/>
                <w:lang w:val="ro-RO"/>
              </w:rPr>
            </w:pPr>
            <w:r w:rsidRPr="00AF466E">
              <w:rPr>
                <w:rFonts w:eastAsia="Times New Roman" w:cstheme="minorHAnsi"/>
                <w:i/>
                <w:lang w:val="ro-RO"/>
              </w:rPr>
              <w:t xml:space="preserve"> </w:t>
            </w:r>
            <w:r w:rsidRPr="00AF466E">
              <w:rPr>
                <w:rFonts w:eastAsia="Calibri" w:cstheme="minorHAnsi"/>
                <w:lang w:val="ro-RO"/>
              </w:rPr>
              <w:t>Graficul de implementare a investiţiei:</w:t>
            </w:r>
          </w:p>
          <w:p w14:paraId="28BBCD24" w14:textId="461A146E" w:rsidR="0044512C" w:rsidRPr="00AF466E" w:rsidRDefault="00893930" w:rsidP="00893930">
            <w:pPr>
              <w:spacing w:before="60" w:after="60"/>
              <w:jc w:val="both"/>
              <w:rPr>
                <w:rFonts w:eastAsia="Calibri" w:cstheme="minorHAnsi"/>
                <w:lang w:val="ro-RO"/>
              </w:rPr>
            </w:pPr>
            <w:r w:rsidRPr="00AF466E">
              <w:rPr>
                <w:rFonts w:eastAsia="Calibri" w:cstheme="minorHAnsi"/>
                <w:lang w:val="ro-RO"/>
              </w:rPr>
              <w:t xml:space="preserve">- </w:t>
            </w:r>
            <w:r w:rsidR="0044512C" w:rsidRPr="00AF466E">
              <w:rPr>
                <w:rFonts w:eastAsia="Calibri" w:cstheme="minorHAnsi"/>
                <w:lang w:val="ro-RO"/>
              </w:rPr>
              <w:t>este corelat cu cel prezentat în cadrul Cererii de Finanţare ?</w:t>
            </w:r>
          </w:p>
          <w:p w14:paraId="47B99A78" w14:textId="31ADECD8" w:rsidR="0044512C" w:rsidRPr="00AF466E" w:rsidRDefault="00893930" w:rsidP="00893930">
            <w:pPr>
              <w:spacing w:before="60" w:after="60"/>
              <w:jc w:val="both"/>
              <w:rPr>
                <w:rFonts w:eastAsia="Calibri" w:cstheme="minorHAnsi"/>
                <w:lang w:val="ro-RO"/>
              </w:rPr>
            </w:pPr>
            <w:r w:rsidRPr="00AF466E">
              <w:rPr>
                <w:rFonts w:eastAsia="Calibri" w:cstheme="minorHAnsi"/>
              </w:rPr>
              <w:t xml:space="preserve">- </w:t>
            </w:r>
            <w:proofErr w:type="spellStart"/>
            <w:r w:rsidR="0044512C" w:rsidRPr="00AF466E">
              <w:rPr>
                <w:rFonts w:eastAsia="Calibri" w:cstheme="minorHAnsi"/>
              </w:rPr>
              <w:t>respectă</w:t>
            </w:r>
            <w:proofErr w:type="spellEnd"/>
            <w:r w:rsidR="0044512C" w:rsidRPr="00AF466E">
              <w:rPr>
                <w:rFonts w:eastAsia="Calibri" w:cstheme="minorHAnsi"/>
              </w:rPr>
              <w:t xml:space="preserve"> </w:t>
            </w:r>
            <w:proofErr w:type="spellStart"/>
            <w:r w:rsidR="0044512C" w:rsidRPr="00AF466E">
              <w:rPr>
                <w:rFonts w:eastAsia="Calibri" w:cstheme="minorHAnsi"/>
              </w:rPr>
              <w:t>termenele</w:t>
            </w:r>
            <w:proofErr w:type="spellEnd"/>
            <w:r w:rsidR="0044512C" w:rsidRPr="00AF466E">
              <w:rPr>
                <w:rFonts w:eastAsia="Calibri" w:cstheme="minorHAnsi"/>
              </w:rPr>
              <w:t xml:space="preserve"> </w:t>
            </w:r>
            <w:proofErr w:type="spellStart"/>
            <w:r w:rsidR="0044512C" w:rsidRPr="00AF466E">
              <w:rPr>
                <w:rFonts w:eastAsia="Calibri" w:cstheme="minorHAnsi"/>
              </w:rPr>
              <w:t>limită</w:t>
            </w:r>
            <w:proofErr w:type="spellEnd"/>
            <w:r w:rsidR="0044512C" w:rsidRPr="00AF466E">
              <w:rPr>
                <w:rFonts w:eastAsia="Calibri" w:cstheme="minorHAnsi"/>
              </w:rPr>
              <w:t xml:space="preserve"> ale </w:t>
            </w:r>
            <w:proofErr w:type="spellStart"/>
            <w:r w:rsidR="0044512C" w:rsidRPr="00AF466E">
              <w:rPr>
                <w:rFonts w:eastAsia="Calibri" w:cstheme="minorHAnsi"/>
              </w:rPr>
              <w:t>programului</w:t>
            </w:r>
            <w:proofErr w:type="spellEnd"/>
            <w:r w:rsidR="0044512C" w:rsidRPr="00AF466E">
              <w:rPr>
                <w:rFonts w:eastAsia="Calibri" w:cstheme="minorHAnsi"/>
              </w:rPr>
              <w:t xml:space="preserve"> de </w:t>
            </w:r>
            <w:proofErr w:type="spellStart"/>
            <w:r w:rsidR="0044512C" w:rsidRPr="00AF466E">
              <w:rPr>
                <w:rFonts w:eastAsia="Calibri" w:cstheme="minorHAnsi"/>
              </w:rPr>
              <w:t>finanțare</w:t>
            </w:r>
            <w:proofErr w:type="spellEnd"/>
            <w:r w:rsidR="0044512C" w:rsidRPr="00AF466E">
              <w:rPr>
                <w:rFonts w:eastAsia="Calibri" w:cstheme="minorHAnsi"/>
              </w:rPr>
              <w:t>?</w:t>
            </w:r>
          </w:p>
          <w:p w14:paraId="086A0AEA" w14:textId="7DD9C38B" w:rsidR="00014173" w:rsidRPr="00AF466E" w:rsidRDefault="0044512C" w:rsidP="0044512C">
            <w:pPr>
              <w:snapToGrid w:val="0"/>
              <w:spacing w:before="60" w:afterLines="60" w:after="144" w:line="240" w:lineRule="auto"/>
              <w:jc w:val="both"/>
              <w:rPr>
                <w:rFonts w:eastAsia="Calibri" w:cstheme="minorHAnsi"/>
                <w:i/>
                <w:lang w:val="ro-RO"/>
              </w:rPr>
            </w:pPr>
            <w:r w:rsidRPr="00AF466E">
              <w:rPr>
                <w:rFonts w:eastAsia="Calibri" w:cstheme="minorHAnsi"/>
                <w:i/>
                <w:lang w:val="ro-RO"/>
              </w:rPr>
              <w:t>(se va avea în vedere ca termenul limită de implementare a proiectului nu poate depăşi termenul prevăzut în documentele de programare: 31.dec.2029).</w:t>
            </w:r>
          </w:p>
        </w:tc>
        <w:tc>
          <w:tcPr>
            <w:tcW w:w="641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14:paraId="67315D0A" w14:textId="77777777" w:rsidR="004B71CF" w:rsidRPr="00AF466E" w:rsidRDefault="004B71CF" w:rsidP="004B71CF">
            <w:pPr>
              <w:snapToGrid w:val="0"/>
              <w:spacing w:before="60" w:afterLines="60" w:after="144" w:line="240" w:lineRule="auto"/>
              <w:jc w:val="both"/>
              <w:rPr>
                <w:rFonts w:eastAsia="Times New Roman" w:cstheme="minorHAnsi"/>
                <w:lang w:val="ro-RO"/>
              </w:rPr>
            </w:pPr>
          </w:p>
        </w:tc>
        <w:tc>
          <w:tcPr>
            <w:tcW w:w="635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14:paraId="6BCB4503" w14:textId="77777777" w:rsidR="004B71CF" w:rsidRPr="00AF466E" w:rsidRDefault="004B71CF" w:rsidP="004B71CF">
            <w:pPr>
              <w:snapToGrid w:val="0"/>
              <w:spacing w:before="60" w:afterLines="60" w:after="144" w:line="240" w:lineRule="auto"/>
              <w:jc w:val="both"/>
              <w:rPr>
                <w:rFonts w:eastAsia="Times New Roman" w:cstheme="minorHAnsi"/>
                <w:lang w:val="ro-RO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14:paraId="70237202" w14:textId="77777777" w:rsidR="004B71CF" w:rsidRPr="00AF466E" w:rsidRDefault="004B71CF" w:rsidP="004B71CF">
            <w:pPr>
              <w:snapToGrid w:val="0"/>
              <w:spacing w:before="60" w:afterLines="60" w:after="144" w:line="240" w:lineRule="auto"/>
              <w:jc w:val="both"/>
              <w:rPr>
                <w:rFonts w:eastAsia="Times New Roman" w:cstheme="minorHAnsi"/>
                <w:lang w:val="ro-RO"/>
              </w:rPr>
            </w:pPr>
          </w:p>
        </w:tc>
        <w:tc>
          <w:tcPr>
            <w:tcW w:w="163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AD9A28D" w14:textId="77777777" w:rsidR="004B71CF" w:rsidRPr="00AF466E" w:rsidRDefault="004B71CF" w:rsidP="004B71CF">
            <w:pPr>
              <w:snapToGrid w:val="0"/>
              <w:spacing w:before="60" w:afterLines="60" w:after="144" w:line="240" w:lineRule="auto"/>
              <w:jc w:val="both"/>
              <w:rPr>
                <w:rFonts w:eastAsia="Times New Roman" w:cstheme="minorHAnsi"/>
                <w:lang w:val="ro-RO"/>
              </w:rPr>
            </w:pPr>
          </w:p>
        </w:tc>
      </w:tr>
      <w:tr w:rsidR="00014173" w:rsidRPr="00AF466E" w14:paraId="148BF952" w14:textId="77777777" w:rsidTr="00014173">
        <w:trPr>
          <w:trHeight w:val="624"/>
        </w:trPr>
        <w:tc>
          <w:tcPr>
            <w:tcW w:w="60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7EB66526" w14:textId="77777777" w:rsidR="00014173" w:rsidRPr="00AF466E" w:rsidRDefault="00014173" w:rsidP="004B71CF">
            <w:pPr>
              <w:numPr>
                <w:ilvl w:val="0"/>
                <w:numId w:val="38"/>
              </w:numPr>
              <w:snapToGrid w:val="0"/>
              <w:spacing w:before="60" w:afterLines="60" w:after="144" w:line="240" w:lineRule="auto"/>
              <w:jc w:val="center"/>
              <w:rPr>
                <w:rFonts w:eastAsia="Times New Roman" w:cstheme="minorHAnsi"/>
                <w:lang w:val="ro-RO"/>
              </w:rPr>
            </w:pPr>
          </w:p>
        </w:tc>
        <w:tc>
          <w:tcPr>
            <w:tcW w:w="61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3653561F" w14:textId="2B60B6E9" w:rsidR="00014173" w:rsidRPr="00AF466E" w:rsidRDefault="007351A5" w:rsidP="0032507D">
            <w:pPr>
              <w:snapToGrid w:val="0"/>
              <w:spacing w:before="60" w:afterLines="60" w:after="144" w:line="240" w:lineRule="auto"/>
              <w:jc w:val="both"/>
              <w:rPr>
                <w:rFonts w:eastAsia="Times New Roman" w:cstheme="minorHAnsi"/>
                <w:lang w:val="ro-RO"/>
              </w:rPr>
            </w:pPr>
            <w:r w:rsidRPr="00AF466E">
              <w:rPr>
                <w:rFonts w:eastAsia="Times New Roman" w:cstheme="minorHAnsi"/>
                <w:lang w:val="ro-RO"/>
              </w:rPr>
              <w:t>Valoarea component</w:t>
            </w:r>
            <w:r w:rsidR="00014173" w:rsidRPr="00AF466E">
              <w:rPr>
                <w:rFonts w:eastAsia="Times New Roman" w:cstheme="minorHAnsi"/>
                <w:lang w:val="ro-RO"/>
              </w:rPr>
              <w:t>ei specifice tehnologiei informației și comunicațiilor are o valoare nominală sau cumulată mai mică faţă de pragul prevăzut la art. 4 alin. (1) din</w:t>
            </w:r>
            <w:r w:rsidR="0032507D" w:rsidRPr="00AF466E">
              <w:rPr>
                <w:rFonts w:eastAsia="Times New Roman" w:cstheme="minorHAnsi"/>
                <w:lang w:val="ro-RO"/>
              </w:rPr>
              <w:t xml:space="preserve"> </w:t>
            </w:r>
            <w:r w:rsidR="0032507D" w:rsidRPr="00AF466E">
              <w:rPr>
                <w:rFonts w:cstheme="minorHAnsi"/>
              </w:rPr>
              <w:t xml:space="preserve">HG nr. 824/2023 de </w:t>
            </w:r>
            <w:proofErr w:type="spellStart"/>
            <w:r w:rsidR="0032507D" w:rsidRPr="00AF466E">
              <w:rPr>
                <w:rFonts w:cstheme="minorHAnsi"/>
              </w:rPr>
              <w:t>modificare</w:t>
            </w:r>
            <w:proofErr w:type="spellEnd"/>
            <w:r w:rsidR="0032507D" w:rsidRPr="00AF466E">
              <w:rPr>
                <w:rFonts w:cstheme="minorHAnsi"/>
              </w:rPr>
              <w:t xml:space="preserve"> </w:t>
            </w:r>
            <w:proofErr w:type="spellStart"/>
            <w:r w:rsidR="0032507D" w:rsidRPr="00AF466E">
              <w:rPr>
                <w:rFonts w:cstheme="minorHAnsi"/>
              </w:rPr>
              <w:t>și</w:t>
            </w:r>
            <w:proofErr w:type="spellEnd"/>
            <w:r w:rsidR="0032507D" w:rsidRPr="00AF466E">
              <w:rPr>
                <w:rFonts w:cstheme="minorHAnsi"/>
              </w:rPr>
              <w:t xml:space="preserve"> </w:t>
            </w:r>
            <w:proofErr w:type="spellStart"/>
            <w:r w:rsidR="0032507D" w:rsidRPr="00AF466E">
              <w:rPr>
                <w:rFonts w:cstheme="minorHAnsi"/>
              </w:rPr>
              <w:t>completare</w:t>
            </w:r>
            <w:proofErr w:type="spellEnd"/>
            <w:r w:rsidR="0032507D" w:rsidRPr="00AF466E">
              <w:rPr>
                <w:rFonts w:cstheme="minorHAnsi"/>
              </w:rPr>
              <w:t xml:space="preserve"> a HG nr. 941/2013</w:t>
            </w:r>
            <w:r w:rsidR="00014173" w:rsidRPr="00AF466E">
              <w:rPr>
                <w:rFonts w:eastAsia="Times New Roman" w:cstheme="minorHAnsi"/>
                <w:lang w:val="ro-RO"/>
              </w:rPr>
              <w:t>? În caz contrar, este atașat Avizul conform al Comitetului Tehnico-Economic, conform prevederilor HG 941/2013, cu modificările sau completările ulterioare sau adresa din partea Autorităţii pentru Digitalizarea României din care să reiasă că proiectul/proiectele nu se supune procesului de avizare în baza HG nr. 941/2013, cu modificările și completările ulterioare?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361BABB8" w14:textId="77777777" w:rsidR="00014173" w:rsidRPr="00AF466E" w:rsidRDefault="00014173" w:rsidP="004B71CF">
            <w:pPr>
              <w:snapToGrid w:val="0"/>
              <w:spacing w:before="60" w:afterLines="60" w:after="144" w:line="240" w:lineRule="auto"/>
              <w:jc w:val="both"/>
              <w:rPr>
                <w:rFonts w:eastAsia="Times New Roman" w:cstheme="minorHAnsi"/>
                <w:lang w:val="ro-RO"/>
              </w:rPr>
            </w:pP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5E977E1F" w14:textId="77777777" w:rsidR="00014173" w:rsidRPr="00AF466E" w:rsidRDefault="00014173" w:rsidP="004B71CF">
            <w:pPr>
              <w:snapToGrid w:val="0"/>
              <w:spacing w:before="60" w:afterLines="60" w:after="144" w:line="240" w:lineRule="auto"/>
              <w:jc w:val="both"/>
              <w:rPr>
                <w:rFonts w:eastAsia="Times New Roman" w:cstheme="minorHAnsi"/>
                <w:lang w:val="ro-RO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74CE41A7" w14:textId="77777777" w:rsidR="00014173" w:rsidRPr="00AF466E" w:rsidRDefault="00014173" w:rsidP="004B71CF">
            <w:pPr>
              <w:snapToGrid w:val="0"/>
              <w:spacing w:before="60" w:afterLines="60" w:after="144" w:line="240" w:lineRule="auto"/>
              <w:jc w:val="both"/>
              <w:rPr>
                <w:rFonts w:eastAsia="Times New Roman" w:cstheme="minorHAnsi"/>
                <w:lang w:val="ro-RO"/>
              </w:rPr>
            </w:pP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B98E11" w14:textId="77777777" w:rsidR="00014173" w:rsidRPr="00AF466E" w:rsidRDefault="00014173" w:rsidP="004B71CF">
            <w:pPr>
              <w:snapToGrid w:val="0"/>
              <w:spacing w:before="60" w:afterLines="60" w:after="144" w:line="240" w:lineRule="auto"/>
              <w:jc w:val="both"/>
              <w:rPr>
                <w:rFonts w:eastAsia="Times New Roman" w:cstheme="minorHAnsi"/>
                <w:lang w:val="ro-RO"/>
              </w:rPr>
            </w:pPr>
          </w:p>
        </w:tc>
      </w:tr>
    </w:tbl>
    <w:p w14:paraId="2F68DBF9" w14:textId="77777777" w:rsidR="0044512C" w:rsidRPr="00AF466E" w:rsidRDefault="0044512C" w:rsidP="006A75B4">
      <w:pPr>
        <w:shd w:val="clear" w:color="auto" w:fill="FFFFFF" w:themeFill="background1"/>
        <w:spacing w:before="60" w:afterLines="60" w:after="144" w:line="276" w:lineRule="auto"/>
        <w:jc w:val="both"/>
        <w:rPr>
          <w:rFonts w:eastAsia="Calibri" w:cstheme="minorHAnsi"/>
          <w:lang w:val="ro-RO"/>
        </w:rPr>
      </w:pPr>
    </w:p>
    <w:p w14:paraId="46BEEF55" w14:textId="3019E424" w:rsidR="006A75B4" w:rsidRPr="00AF466E" w:rsidRDefault="000F71B2" w:rsidP="006A75B4">
      <w:pPr>
        <w:shd w:val="clear" w:color="auto" w:fill="FFFFFF" w:themeFill="background1"/>
        <w:spacing w:before="60" w:afterLines="60" w:after="144" w:line="276" w:lineRule="auto"/>
        <w:jc w:val="both"/>
        <w:rPr>
          <w:rFonts w:eastAsia="Calibri" w:cstheme="minorHAnsi"/>
          <w:lang w:val="ro-RO"/>
        </w:rPr>
      </w:pPr>
      <w:r w:rsidRPr="00AF466E">
        <w:rPr>
          <w:rFonts w:eastAsia="Calibri" w:cstheme="minorHAnsi"/>
          <w:lang w:val="ro-RO"/>
        </w:rPr>
        <w:t>Se pot solicita clarifică</w:t>
      </w:r>
      <w:r w:rsidR="006A75B4" w:rsidRPr="00AF466E">
        <w:rPr>
          <w:rFonts w:eastAsia="Calibri" w:cstheme="minorHAnsi"/>
          <w:lang w:val="ro-RO"/>
        </w:rPr>
        <w:t>ri pentru toate criteriile din prezenta grilă. Se pot formula recomandări de îmbunătățire a documentației proiectului cu verificarea în etapa de contractare.</w:t>
      </w:r>
    </w:p>
    <w:p w14:paraId="25F06D2B" w14:textId="77777777" w:rsidR="006A75B4" w:rsidRPr="00AF466E" w:rsidRDefault="006A75B4" w:rsidP="006A75B4">
      <w:pPr>
        <w:shd w:val="clear" w:color="auto" w:fill="FFFFFF" w:themeFill="background1"/>
        <w:spacing w:before="60" w:afterLines="60" w:after="144" w:line="276" w:lineRule="auto"/>
        <w:jc w:val="both"/>
        <w:rPr>
          <w:rFonts w:eastAsia="Calibri" w:cstheme="minorHAnsi"/>
          <w:lang w:val="ro-RO"/>
        </w:rPr>
      </w:pPr>
      <w:r w:rsidRPr="00AF466E">
        <w:rPr>
          <w:rFonts w:eastAsia="Calibri" w:cstheme="minorHAnsi"/>
          <w:lang w:val="ro-RO"/>
        </w:rPr>
        <w:t>În cazul bifării cu NU la oricare dintre criterii, după primirea răspunsurilor la solicitările de clarificări, proiectul se respinge.</w:t>
      </w:r>
    </w:p>
    <w:p w14:paraId="1398C392" w14:textId="49C0517D" w:rsidR="006A75B4" w:rsidRPr="00AF466E" w:rsidRDefault="006A75B4" w:rsidP="006A75B4">
      <w:pPr>
        <w:shd w:val="clear" w:color="auto" w:fill="FFFFFF" w:themeFill="background1"/>
        <w:spacing w:before="60" w:afterLines="60" w:after="144" w:line="276" w:lineRule="auto"/>
        <w:jc w:val="both"/>
        <w:rPr>
          <w:rFonts w:eastAsia="Calibri" w:cstheme="minorHAnsi"/>
          <w:i/>
          <w:lang w:val="ro-RO"/>
        </w:rPr>
      </w:pPr>
      <w:r w:rsidRPr="00AF466E">
        <w:rPr>
          <w:rFonts w:eastAsia="Calibri" w:cstheme="minorHAnsi"/>
          <w:b/>
          <w:lang w:val="ro-RO"/>
        </w:rPr>
        <w:t>Sumar clarificări inclusiv răspunsul solicitantului la acestea, recomandări pentru etapa urmă</w:t>
      </w:r>
      <w:r w:rsidR="005F0021" w:rsidRPr="00AF466E">
        <w:rPr>
          <w:rFonts w:eastAsia="Calibri" w:cstheme="minorHAnsi"/>
          <w:b/>
          <w:lang w:val="ro-RO"/>
        </w:rPr>
        <w:t>toare cu privire la calitatea Proiectului Tehnic</w:t>
      </w:r>
      <w:r w:rsidRPr="00AF466E">
        <w:rPr>
          <w:rFonts w:eastAsia="Calibri" w:cstheme="minorHAnsi"/>
          <w:b/>
          <w:lang w:val="ro-RO"/>
        </w:rPr>
        <w:t>:</w:t>
      </w:r>
      <w:r w:rsidRPr="00AF466E">
        <w:rPr>
          <w:rFonts w:eastAsia="Calibri" w:cstheme="minorHAnsi"/>
          <w:i/>
          <w:lang w:val="ro-RO"/>
        </w:rPr>
        <w:t>....................</w:t>
      </w:r>
    </w:p>
    <w:p w14:paraId="66936D50" w14:textId="6B16FEE7" w:rsidR="006A75B4" w:rsidRPr="00AF466E" w:rsidRDefault="006A75B4" w:rsidP="006A75B4">
      <w:pPr>
        <w:shd w:val="clear" w:color="auto" w:fill="FFFFFF" w:themeFill="background1"/>
        <w:spacing w:before="60" w:afterLines="60" w:after="144" w:line="276" w:lineRule="auto"/>
        <w:jc w:val="both"/>
        <w:rPr>
          <w:rFonts w:eastAsia="Calibri" w:cstheme="minorHAnsi"/>
          <w:b/>
          <w:lang w:val="ro-RO"/>
        </w:rPr>
      </w:pPr>
      <w:r w:rsidRPr="00AF466E">
        <w:rPr>
          <w:rFonts w:eastAsia="Calibri" w:cstheme="minorHAnsi"/>
          <w:b/>
          <w:lang w:val="ro-RO"/>
        </w:rPr>
        <w:t>CO</w:t>
      </w:r>
      <w:r w:rsidR="005F0021" w:rsidRPr="00AF466E">
        <w:rPr>
          <w:rFonts w:eastAsia="Calibri" w:cstheme="minorHAnsi"/>
          <w:b/>
          <w:lang w:val="ro-RO"/>
        </w:rPr>
        <w:t xml:space="preserve">NCLUZII: Proiectul Tehnic </w:t>
      </w:r>
      <w:r w:rsidRPr="00AF466E">
        <w:rPr>
          <w:rFonts w:eastAsia="Calibri" w:cstheme="minorHAnsi"/>
          <w:b/>
          <w:lang w:val="ro-RO"/>
        </w:rPr>
        <w:t>este considerat  conform/neconform</w:t>
      </w:r>
    </w:p>
    <w:p w14:paraId="73912724" w14:textId="77777777" w:rsidR="00147DFC" w:rsidRDefault="00147DFC" w:rsidP="006A75B4">
      <w:pPr>
        <w:shd w:val="clear" w:color="auto" w:fill="FFFFFF" w:themeFill="background1"/>
        <w:spacing w:before="60" w:afterLines="60" w:after="144" w:line="276" w:lineRule="auto"/>
        <w:jc w:val="both"/>
        <w:rPr>
          <w:rFonts w:eastAsia="Calibri" w:cstheme="minorHAnsi"/>
          <w:b/>
          <w:lang w:val="ro-RO"/>
        </w:rPr>
      </w:pPr>
    </w:p>
    <w:p w14:paraId="40D57585" w14:textId="198A8EB3" w:rsidR="006A75B4" w:rsidRPr="00AF466E" w:rsidRDefault="006A75B4" w:rsidP="006A75B4">
      <w:pPr>
        <w:shd w:val="clear" w:color="auto" w:fill="FFFFFF" w:themeFill="background1"/>
        <w:spacing w:before="60" w:afterLines="60" w:after="144" w:line="276" w:lineRule="auto"/>
        <w:jc w:val="both"/>
        <w:rPr>
          <w:rFonts w:eastAsia="Calibri" w:cstheme="minorHAnsi"/>
          <w:b/>
          <w:lang w:val="ro-RO"/>
        </w:rPr>
      </w:pPr>
      <w:r w:rsidRPr="00AF466E">
        <w:rPr>
          <w:rFonts w:eastAsia="Calibri" w:cstheme="minorHAnsi"/>
          <w:b/>
          <w:lang w:val="ro-RO"/>
        </w:rPr>
        <w:t xml:space="preserve">Întocmit:                                                                     </w:t>
      </w:r>
    </w:p>
    <w:p w14:paraId="580A58E4" w14:textId="77777777" w:rsidR="006A75B4" w:rsidRPr="00AF466E" w:rsidRDefault="006A75B4" w:rsidP="006A75B4">
      <w:pPr>
        <w:shd w:val="clear" w:color="auto" w:fill="FFFFFF" w:themeFill="background1"/>
        <w:spacing w:before="60" w:afterLines="60" w:after="144" w:line="276" w:lineRule="auto"/>
        <w:jc w:val="both"/>
        <w:rPr>
          <w:rFonts w:eastAsia="Calibri" w:cstheme="minorHAnsi"/>
          <w:b/>
          <w:lang w:val="ro-RO"/>
        </w:rPr>
      </w:pPr>
      <w:r w:rsidRPr="00AF466E">
        <w:rPr>
          <w:rFonts w:eastAsia="Calibri" w:cstheme="minorHAnsi"/>
          <w:b/>
          <w:lang w:val="ro-RO"/>
        </w:rPr>
        <w:t>Nume, prenume expert: ……………………………………..</w:t>
      </w:r>
    </w:p>
    <w:p w14:paraId="2000FA0C" w14:textId="77777777" w:rsidR="006A75B4" w:rsidRPr="00AF466E" w:rsidRDefault="006A75B4" w:rsidP="006A75B4">
      <w:pPr>
        <w:shd w:val="clear" w:color="auto" w:fill="FFFFFF" w:themeFill="background1"/>
        <w:spacing w:before="60" w:afterLines="60" w:after="144" w:line="276" w:lineRule="auto"/>
        <w:jc w:val="both"/>
        <w:rPr>
          <w:rFonts w:eastAsia="Calibri" w:cstheme="minorHAnsi"/>
          <w:b/>
          <w:lang w:val="ro-RO"/>
        </w:rPr>
      </w:pPr>
      <w:r w:rsidRPr="00AF466E">
        <w:rPr>
          <w:rFonts w:eastAsia="Calibri" w:cstheme="minorHAnsi"/>
          <w:b/>
          <w:lang w:val="ro-RO"/>
        </w:rPr>
        <w:t xml:space="preserve">Semnătura:  …………………………………….. </w:t>
      </w:r>
    </w:p>
    <w:p w14:paraId="552188F0" w14:textId="15F24A6D" w:rsidR="00C9310E" w:rsidRPr="00AF466E" w:rsidRDefault="006A75B4" w:rsidP="00147DFC">
      <w:pPr>
        <w:shd w:val="clear" w:color="auto" w:fill="FFFFFF" w:themeFill="background1"/>
        <w:spacing w:before="60" w:afterLines="60" w:after="144" w:line="276" w:lineRule="auto"/>
        <w:jc w:val="both"/>
        <w:rPr>
          <w:rFonts w:eastAsia="Calibri" w:cstheme="minorHAnsi"/>
          <w:b/>
          <w:lang w:val="ro-RO"/>
        </w:rPr>
      </w:pPr>
      <w:r w:rsidRPr="00AF466E">
        <w:rPr>
          <w:rFonts w:eastAsia="Calibri" w:cstheme="minorHAnsi"/>
          <w:b/>
          <w:lang w:val="ro-RO"/>
        </w:rPr>
        <w:t>Data: ……………………………………</w:t>
      </w:r>
    </w:p>
    <w:sectPr w:rsidR="00C9310E" w:rsidRPr="00AF466E" w:rsidSect="00F879DA">
      <w:headerReference w:type="default" r:id="rId8"/>
      <w:pgSz w:w="11907" w:h="16839" w:code="9"/>
      <w:pgMar w:top="851" w:right="1440" w:bottom="709" w:left="1440" w:header="397" w:footer="39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DD0009" w14:textId="77777777" w:rsidR="00F879DA" w:rsidRDefault="00F879DA">
      <w:pPr>
        <w:spacing w:after="0" w:line="240" w:lineRule="auto"/>
      </w:pPr>
      <w:r>
        <w:separator/>
      </w:r>
    </w:p>
  </w:endnote>
  <w:endnote w:type="continuationSeparator" w:id="0">
    <w:p w14:paraId="6A0AB465" w14:textId="77777777" w:rsidR="00F879DA" w:rsidRDefault="00F879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51239F" w14:textId="77777777" w:rsidR="00F879DA" w:rsidRDefault="00F879DA">
      <w:pPr>
        <w:spacing w:after="0" w:line="240" w:lineRule="auto"/>
      </w:pPr>
      <w:r>
        <w:separator/>
      </w:r>
    </w:p>
  </w:footnote>
  <w:footnote w:type="continuationSeparator" w:id="0">
    <w:p w14:paraId="56508469" w14:textId="77777777" w:rsidR="00F879DA" w:rsidRDefault="00F879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197" w:type="dxa"/>
      <w:tblInd w:w="108" w:type="dxa"/>
      <w:tblBorders>
        <w:bottom w:val="single" w:sz="4" w:space="0" w:color="003366"/>
      </w:tblBorders>
      <w:tblLook w:val="0000" w:firstRow="0" w:lastRow="0" w:firstColumn="0" w:lastColumn="0" w:noHBand="0" w:noVBand="0"/>
    </w:tblPr>
    <w:tblGrid>
      <w:gridCol w:w="8041"/>
      <w:gridCol w:w="1156"/>
    </w:tblGrid>
    <w:tr w:rsidR="004416F8" w:rsidRPr="00592C59" w14:paraId="51354144" w14:textId="77777777" w:rsidTr="00624AB2">
      <w:tc>
        <w:tcPr>
          <w:tcW w:w="8041" w:type="dxa"/>
          <w:tcBorders>
            <w:bottom w:val="single" w:sz="4" w:space="0" w:color="333333"/>
          </w:tcBorders>
        </w:tcPr>
        <w:p w14:paraId="00F461DD" w14:textId="77777777" w:rsidR="004416F8" w:rsidRPr="00592C59" w:rsidRDefault="004416F8" w:rsidP="00592C59">
          <w:pPr>
            <w:pStyle w:val="Header"/>
            <w:tabs>
              <w:tab w:val="left" w:pos="2730"/>
            </w:tabs>
            <w:rPr>
              <w:rFonts w:cstheme="minorHAnsi"/>
              <w:sz w:val="16"/>
              <w:szCs w:val="16"/>
            </w:rPr>
          </w:pPr>
          <w:proofErr w:type="spellStart"/>
          <w:r w:rsidRPr="00592C59">
            <w:rPr>
              <w:rFonts w:cstheme="minorHAnsi"/>
              <w:sz w:val="16"/>
              <w:szCs w:val="16"/>
            </w:rPr>
            <w:t>Programul</w:t>
          </w:r>
          <w:proofErr w:type="spellEnd"/>
          <w:r w:rsidRPr="00592C59">
            <w:rPr>
              <w:rFonts w:cstheme="minorHAnsi"/>
              <w:sz w:val="16"/>
              <w:szCs w:val="16"/>
            </w:rPr>
            <w:t xml:space="preserve"> Regional Sud-Vest Oltenia 2021-2027</w:t>
          </w:r>
        </w:p>
        <w:p w14:paraId="3A5B07F1" w14:textId="77777777" w:rsidR="004416F8" w:rsidRPr="00592C59" w:rsidRDefault="004416F8" w:rsidP="00592C59">
          <w:pPr>
            <w:pStyle w:val="Header"/>
            <w:tabs>
              <w:tab w:val="left" w:pos="2730"/>
            </w:tabs>
            <w:rPr>
              <w:rFonts w:cstheme="minorHAnsi"/>
              <w:sz w:val="16"/>
              <w:szCs w:val="16"/>
            </w:rPr>
          </w:pPr>
          <w:proofErr w:type="spellStart"/>
          <w:r w:rsidRPr="00592C59">
            <w:rPr>
              <w:rFonts w:cstheme="minorHAnsi"/>
              <w:sz w:val="16"/>
              <w:szCs w:val="16"/>
            </w:rPr>
            <w:t>Prioritatea</w:t>
          </w:r>
          <w:proofErr w:type="spellEnd"/>
          <w:r w:rsidRPr="00592C59">
            <w:rPr>
              <w:rFonts w:cstheme="minorHAnsi"/>
              <w:sz w:val="16"/>
              <w:szCs w:val="16"/>
            </w:rPr>
            <w:t xml:space="preserve"> 2: </w:t>
          </w:r>
          <w:proofErr w:type="spellStart"/>
          <w:r w:rsidRPr="00592C59">
            <w:rPr>
              <w:rFonts w:cstheme="minorHAnsi"/>
              <w:sz w:val="16"/>
              <w:szCs w:val="16"/>
            </w:rPr>
            <w:t>Digitalizare</w:t>
          </w:r>
          <w:proofErr w:type="spellEnd"/>
          <w:r w:rsidRPr="00592C59">
            <w:rPr>
              <w:rFonts w:cstheme="minorHAnsi"/>
              <w:sz w:val="16"/>
              <w:szCs w:val="16"/>
            </w:rPr>
            <w:t xml:space="preserve"> </w:t>
          </w:r>
          <w:proofErr w:type="spellStart"/>
          <w:r w:rsidRPr="00592C59">
            <w:rPr>
              <w:rFonts w:cstheme="minorHAnsi"/>
              <w:sz w:val="16"/>
              <w:szCs w:val="16"/>
            </w:rPr>
            <w:t>în</w:t>
          </w:r>
          <w:proofErr w:type="spellEnd"/>
          <w:r w:rsidRPr="00592C59">
            <w:rPr>
              <w:rFonts w:cstheme="minorHAnsi"/>
              <w:sz w:val="16"/>
              <w:szCs w:val="16"/>
            </w:rPr>
            <w:t xml:space="preserve"> </w:t>
          </w:r>
          <w:proofErr w:type="spellStart"/>
          <w:r w:rsidRPr="00592C59">
            <w:rPr>
              <w:rFonts w:cstheme="minorHAnsi"/>
              <w:sz w:val="16"/>
              <w:szCs w:val="16"/>
            </w:rPr>
            <w:t>beneficiul</w:t>
          </w:r>
          <w:proofErr w:type="spellEnd"/>
          <w:r w:rsidRPr="00592C59">
            <w:rPr>
              <w:rFonts w:cstheme="minorHAnsi"/>
              <w:sz w:val="16"/>
              <w:szCs w:val="16"/>
            </w:rPr>
            <w:t xml:space="preserve"> </w:t>
          </w:r>
          <w:proofErr w:type="spellStart"/>
          <w:r w:rsidRPr="00592C59">
            <w:rPr>
              <w:rFonts w:cstheme="minorHAnsi"/>
              <w:sz w:val="16"/>
              <w:szCs w:val="16"/>
            </w:rPr>
            <w:t>cetățenilor</w:t>
          </w:r>
          <w:proofErr w:type="spellEnd"/>
          <w:r w:rsidRPr="00592C59">
            <w:rPr>
              <w:rFonts w:cstheme="minorHAnsi"/>
              <w:sz w:val="16"/>
              <w:szCs w:val="16"/>
            </w:rPr>
            <w:t xml:space="preserve"> </w:t>
          </w:r>
          <w:proofErr w:type="spellStart"/>
          <w:r w:rsidRPr="00592C59">
            <w:rPr>
              <w:rFonts w:cstheme="minorHAnsi"/>
              <w:sz w:val="16"/>
              <w:szCs w:val="16"/>
            </w:rPr>
            <w:t>și</w:t>
          </w:r>
          <w:proofErr w:type="spellEnd"/>
          <w:r w:rsidRPr="00592C59">
            <w:rPr>
              <w:rFonts w:cstheme="minorHAnsi"/>
              <w:sz w:val="16"/>
              <w:szCs w:val="16"/>
            </w:rPr>
            <w:t xml:space="preserve"> al </w:t>
          </w:r>
          <w:proofErr w:type="spellStart"/>
          <w:r w:rsidRPr="00592C59">
            <w:rPr>
              <w:rFonts w:cstheme="minorHAnsi"/>
              <w:sz w:val="16"/>
              <w:szCs w:val="16"/>
            </w:rPr>
            <w:t>firmelor</w:t>
          </w:r>
          <w:proofErr w:type="spellEnd"/>
        </w:p>
        <w:p w14:paraId="514C8C48" w14:textId="77777777" w:rsidR="004416F8" w:rsidRPr="00592C59" w:rsidRDefault="004416F8" w:rsidP="00592C59">
          <w:pPr>
            <w:pStyle w:val="Header"/>
            <w:tabs>
              <w:tab w:val="left" w:pos="2730"/>
            </w:tabs>
            <w:rPr>
              <w:rFonts w:cstheme="minorHAnsi"/>
              <w:sz w:val="16"/>
              <w:szCs w:val="16"/>
            </w:rPr>
          </w:pPr>
          <w:r w:rsidRPr="00592C59">
            <w:rPr>
              <w:rFonts w:cstheme="minorHAnsi"/>
              <w:sz w:val="16"/>
              <w:szCs w:val="16"/>
            </w:rPr>
            <w:t xml:space="preserve">Obiectiv specific 1.2 - </w:t>
          </w:r>
          <w:proofErr w:type="spellStart"/>
          <w:r w:rsidRPr="00592C59">
            <w:rPr>
              <w:rFonts w:cstheme="minorHAnsi"/>
              <w:sz w:val="16"/>
              <w:szCs w:val="16"/>
            </w:rPr>
            <w:t>Valorificarea</w:t>
          </w:r>
          <w:proofErr w:type="spellEnd"/>
          <w:r w:rsidRPr="00592C59">
            <w:rPr>
              <w:rFonts w:cstheme="minorHAnsi"/>
              <w:sz w:val="16"/>
              <w:szCs w:val="16"/>
            </w:rPr>
            <w:t xml:space="preserve"> </w:t>
          </w:r>
          <w:proofErr w:type="spellStart"/>
          <w:r w:rsidRPr="00592C59">
            <w:rPr>
              <w:rFonts w:cstheme="minorHAnsi"/>
              <w:sz w:val="16"/>
              <w:szCs w:val="16"/>
            </w:rPr>
            <w:t>avantajelor</w:t>
          </w:r>
          <w:proofErr w:type="spellEnd"/>
          <w:r w:rsidRPr="00592C59">
            <w:rPr>
              <w:rFonts w:cstheme="minorHAnsi"/>
              <w:sz w:val="16"/>
              <w:szCs w:val="16"/>
            </w:rPr>
            <w:t xml:space="preserve"> </w:t>
          </w:r>
          <w:proofErr w:type="spellStart"/>
          <w:r w:rsidRPr="00592C59">
            <w:rPr>
              <w:rFonts w:cstheme="minorHAnsi"/>
              <w:sz w:val="16"/>
              <w:szCs w:val="16"/>
            </w:rPr>
            <w:t>digitalizării</w:t>
          </w:r>
          <w:proofErr w:type="spellEnd"/>
          <w:r w:rsidRPr="00592C59">
            <w:rPr>
              <w:rFonts w:cstheme="minorHAnsi"/>
              <w:sz w:val="16"/>
              <w:szCs w:val="16"/>
            </w:rPr>
            <w:t xml:space="preserve">, </w:t>
          </w:r>
          <w:proofErr w:type="spellStart"/>
          <w:r w:rsidRPr="00592C59">
            <w:rPr>
              <w:rFonts w:cstheme="minorHAnsi"/>
              <w:sz w:val="16"/>
              <w:szCs w:val="16"/>
            </w:rPr>
            <w:t>în</w:t>
          </w:r>
          <w:proofErr w:type="spellEnd"/>
          <w:r w:rsidRPr="00592C59">
            <w:rPr>
              <w:rFonts w:cstheme="minorHAnsi"/>
              <w:sz w:val="16"/>
              <w:szCs w:val="16"/>
            </w:rPr>
            <w:t xml:space="preserve"> </w:t>
          </w:r>
          <w:proofErr w:type="spellStart"/>
          <w:r w:rsidRPr="00592C59">
            <w:rPr>
              <w:rFonts w:cstheme="minorHAnsi"/>
              <w:sz w:val="16"/>
              <w:szCs w:val="16"/>
            </w:rPr>
            <w:t>beneficiul</w:t>
          </w:r>
          <w:proofErr w:type="spellEnd"/>
          <w:r w:rsidRPr="00592C59">
            <w:rPr>
              <w:rFonts w:cstheme="minorHAnsi"/>
              <w:sz w:val="16"/>
              <w:szCs w:val="16"/>
            </w:rPr>
            <w:t xml:space="preserve"> </w:t>
          </w:r>
          <w:proofErr w:type="spellStart"/>
          <w:r w:rsidRPr="00592C59">
            <w:rPr>
              <w:rFonts w:cstheme="minorHAnsi"/>
              <w:sz w:val="16"/>
              <w:szCs w:val="16"/>
            </w:rPr>
            <w:t>cetățenilor</w:t>
          </w:r>
          <w:proofErr w:type="spellEnd"/>
          <w:r w:rsidRPr="00592C59">
            <w:rPr>
              <w:rFonts w:cstheme="minorHAnsi"/>
              <w:sz w:val="16"/>
              <w:szCs w:val="16"/>
            </w:rPr>
            <w:t xml:space="preserve">, al </w:t>
          </w:r>
          <w:proofErr w:type="spellStart"/>
          <w:r w:rsidRPr="00592C59">
            <w:rPr>
              <w:rFonts w:cstheme="minorHAnsi"/>
              <w:sz w:val="16"/>
              <w:szCs w:val="16"/>
            </w:rPr>
            <w:t>companiilor</w:t>
          </w:r>
          <w:proofErr w:type="spellEnd"/>
          <w:r w:rsidRPr="00592C59">
            <w:rPr>
              <w:rFonts w:cstheme="minorHAnsi"/>
              <w:sz w:val="16"/>
              <w:szCs w:val="16"/>
            </w:rPr>
            <w:t xml:space="preserve">, al </w:t>
          </w:r>
          <w:proofErr w:type="spellStart"/>
          <w:r w:rsidRPr="00592C59">
            <w:rPr>
              <w:rFonts w:cstheme="minorHAnsi"/>
              <w:sz w:val="16"/>
              <w:szCs w:val="16"/>
            </w:rPr>
            <w:t>organizațiilor</w:t>
          </w:r>
          <w:proofErr w:type="spellEnd"/>
          <w:r w:rsidRPr="00592C59">
            <w:rPr>
              <w:rFonts w:cstheme="minorHAnsi"/>
              <w:sz w:val="16"/>
              <w:szCs w:val="16"/>
            </w:rPr>
            <w:t xml:space="preserve"> de </w:t>
          </w:r>
          <w:proofErr w:type="spellStart"/>
          <w:r w:rsidRPr="00592C59">
            <w:rPr>
              <w:rFonts w:cstheme="minorHAnsi"/>
              <w:sz w:val="16"/>
              <w:szCs w:val="16"/>
            </w:rPr>
            <w:t>cercetare</w:t>
          </w:r>
          <w:proofErr w:type="spellEnd"/>
          <w:r w:rsidRPr="00592C59">
            <w:rPr>
              <w:rFonts w:cstheme="minorHAnsi"/>
              <w:sz w:val="16"/>
              <w:szCs w:val="16"/>
            </w:rPr>
            <w:t xml:space="preserve"> </w:t>
          </w:r>
          <w:proofErr w:type="spellStart"/>
          <w:r w:rsidRPr="00592C59">
            <w:rPr>
              <w:rFonts w:cstheme="minorHAnsi"/>
              <w:sz w:val="16"/>
              <w:szCs w:val="16"/>
            </w:rPr>
            <w:t>și</w:t>
          </w:r>
          <w:proofErr w:type="spellEnd"/>
          <w:r w:rsidRPr="00592C59">
            <w:rPr>
              <w:rFonts w:cstheme="minorHAnsi"/>
              <w:sz w:val="16"/>
              <w:szCs w:val="16"/>
            </w:rPr>
            <w:t xml:space="preserve"> al </w:t>
          </w:r>
          <w:proofErr w:type="spellStart"/>
          <w:r w:rsidRPr="00592C59">
            <w:rPr>
              <w:rFonts w:cstheme="minorHAnsi"/>
              <w:sz w:val="16"/>
              <w:szCs w:val="16"/>
            </w:rPr>
            <w:t>autorităților</w:t>
          </w:r>
          <w:proofErr w:type="spellEnd"/>
          <w:r w:rsidRPr="00592C59">
            <w:rPr>
              <w:rFonts w:cstheme="minorHAnsi"/>
              <w:sz w:val="16"/>
              <w:szCs w:val="16"/>
            </w:rPr>
            <w:t xml:space="preserve"> </w:t>
          </w:r>
          <w:proofErr w:type="spellStart"/>
          <w:r w:rsidRPr="00592C59">
            <w:rPr>
              <w:rFonts w:cstheme="minorHAnsi"/>
              <w:sz w:val="16"/>
              <w:szCs w:val="16"/>
            </w:rPr>
            <w:t>publice</w:t>
          </w:r>
          <w:proofErr w:type="spellEnd"/>
        </w:p>
        <w:p w14:paraId="5A9B2FBB" w14:textId="486B70FD" w:rsidR="004416F8" w:rsidRPr="00E2271C" w:rsidRDefault="004416F8" w:rsidP="00E2271C">
          <w:pPr>
            <w:pStyle w:val="Header"/>
            <w:tabs>
              <w:tab w:val="left" w:pos="2730"/>
            </w:tabs>
            <w:rPr>
              <w:rFonts w:cstheme="minorHAnsi"/>
              <w:sz w:val="16"/>
              <w:szCs w:val="16"/>
            </w:rPr>
          </w:pPr>
          <w:proofErr w:type="spellStart"/>
          <w:r w:rsidRPr="00592C59">
            <w:rPr>
              <w:rFonts w:cstheme="minorHAnsi"/>
              <w:sz w:val="16"/>
              <w:szCs w:val="16"/>
            </w:rPr>
            <w:t>Acţiunea</w:t>
          </w:r>
          <w:proofErr w:type="spellEnd"/>
          <w:r w:rsidRPr="00592C59">
            <w:rPr>
              <w:rFonts w:cstheme="minorHAnsi"/>
              <w:sz w:val="16"/>
              <w:szCs w:val="16"/>
            </w:rPr>
            <w:t xml:space="preserve"> A: </w:t>
          </w:r>
          <w:proofErr w:type="spellStart"/>
          <w:r w:rsidRPr="00592C59">
            <w:rPr>
              <w:rFonts w:cstheme="minorHAnsi"/>
              <w:sz w:val="16"/>
              <w:szCs w:val="16"/>
            </w:rPr>
            <w:t>Digitalizare</w:t>
          </w:r>
          <w:proofErr w:type="spellEnd"/>
          <w:r w:rsidRPr="00592C59">
            <w:rPr>
              <w:rFonts w:cstheme="minorHAnsi"/>
              <w:sz w:val="16"/>
              <w:szCs w:val="16"/>
            </w:rPr>
            <w:t xml:space="preserve"> </w:t>
          </w:r>
          <w:proofErr w:type="spellStart"/>
          <w:r w:rsidRPr="00592C59">
            <w:rPr>
              <w:rFonts w:cstheme="minorHAnsi"/>
              <w:sz w:val="16"/>
              <w:szCs w:val="16"/>
            </w:rPr>
            <w:t>în</w:t>
          </w:r>
          <w:proofErr w:type="spellEnd"/>
          <w:r w:rsidRPr="00592C59">
            <w:rPr>
              <w:rFonts w:cstheme="minorHAnsi"/>
              <w:sz w:val="16"/>
              <w:szCs w:val="16"/>
            </w:rPr>
            <w:t xml:space="preserve"> </w:t>
          </w:r>
          <w:proofErr w:type="spellStart"/>
          <w:r w:rsidRPr="00592C59">
            <w:rPr>
              <w:rFonts w:cstheme="minorHAnsi"/>
              <w:sz w:val="16"/>
              <w:szCs w:val="16"/>
            </w:rPr>
            <w:t>folosul</w:t>
          </w:r>
          <w:proofErr w:type="spellEnd"/>
          <w:r w:rsidRPr="00592C59">
            <w:rPr>
              <w:rFonts w:cstheme="minorHAnsi"/>
              <w:sz w:val="16"/>
              <w:szCs w:val="16"/>
            </w:rPr>
            <w:t xml:space="preserve"> </w:t>
          </w:r>
          <w:proofErr w:type="spellStart"/>
          <w:r w:rsidRPr="00592C59">
            <w:rPr>
              <w:rFonts w:cstheme="minorHAnsi"/>
              <w:sz w:val="16"/>
              <w:szCs w:val="16"/>
            </w:rPr>
            <w:t>cetățenilor</w:t>
          </w:r>
          <w:proofErr w:type="spellEnd"/>
          <w:r w:rsidRPr="00592C59">
            <w:rPr>
              <w:rFonts w:cstheme="minorHAnsi"/>
              <w:sz w:val="16"/>
              <w:szCs w:val="16"/>
            </w:rPr>
            <w:tab/>
          </w:r>
          <w:r w:rsidRPr="00592C59">
            <w:rPr>
              <w:rFonts w:cstheme="minorHAnsi"/>
              <w:sz w:val="16"/>
              <w:szCs w:val="16"/>
            </w:rPr>
            <w:tab/>
            <w:t xml:space="preserve">                                                                                                                                                                                                        </w:t>
          </w:r>
        </w:p>
      </w:tc>
      <w:tc>
        <w:tcPr>
          <w:tcW w:w="1156" w:type="dxa"/>
          <w:tcBorders>
            <w:bottom w:val="single" w:sz="4" w:space="0" w:color="333333"/>
          </w:tcBorders>
        </w:tcPr>
        <w:p w14:paraId="0E82F673" w14:textId="77777777" w:rsidR="004416F8" w:rsidRPr="00592C59" w:rsidRDefault="004416F8" w:rsidP="00624AB2">
          <w:pPr>
            <w:tabs>
              <w:tab w:val="center" w:pos="4536"/>
              <w:tab w:val="right" w:pos="9072"/>
            </w:tabs>
            <w:spacing w:before="120" w:after="0" w:line="240" w:lineRule="auto"/>
            <w:jc w:val="center"/>
            <w:rPr>
              <w:rFonts w:eastAsia="Times New Roman" w:cstheme="minorHAnsi"/>
              <w:sz w:val="16"/>
              <w:szCs w:val="16"/>
              <w:lang w:val="ro-RO"/>
            </w:rPr>
          </w:pPr>
        </w:p>
      </w:tc>
    </w:tr>
    <w:tr w:rsidR="004416F8" w:rsidRPr="00592C59" w14:paraId="6F340366" w14:textId="77777777" w:rsidTr="00624AB2">
      <w:trPr>
        <w:cantSplit/>
      </w:trPr>
      <w:tc>
        <w:tcPr>
          <w:tcW w:w="9197" w:type="dxa"/>
          <w:gridSpan w:val="2"/>
          <w:tcBorders>
            <w:top w:val="nil"/>
            <w:bottom w:val="nil"/>
          </w:tcBorders>
        </w:tcPr>
        <w:p w14:paraId="03159CFB" w14:textId="77777777" w:rsidR="004416F8" w:rsidRPr="00592C59" w:rsidRDefault="004416F8" w:rsidP="00624AB2">
          <w:pPr>
            <w:tabs>
              <w:tab w:val="center" w:pos="4536"/>
              <w:tab w:val="right" w:pos="9072"/>
            </w:tabs>
            <w:spacing w:before="120" w:after="0" w:line="240" w:lineRule="auto"/>
            <w:rPr>
              <w:rFonts w:eastAsia="Times New Roman" w:cstheme="minorHAnsi"/>
              <w:b/>
              <w:bCs/>
              <w:sz w:val="16"/>
              <w:szCs w:val="16"/>
              <w:lang w:val="ro-RO"/>
            </w:rPr>
          </w:pPr>
        </w:p>
      </w:tc>
    </w:tr>
  </w:tbl>
  <w:p w14:paraId="3973656E" w14:textId="28F0C9DE" w:rsidR="004416F8" w:rsidRPr="00592C59" w:rsidRDefault="00B0428B" w:rsidP="00147DFC"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left" w:pos="4253"/>
        <w:tab w:val="left" w:pos="5954"/>
        <w:tab w:val="left" w:pos="8222"/>
        <w:tab w:val="right" w:pos="11057"/>
      </w:tabs>
      <w:suppressAutoHyphens/>
      <w:spacing w:after="0" w:line="240" w:lineRule="auto"/>
      <w:ind w:right="57"/>
      <w:jc w:val="right"/>
      <w:rPr>
        <w:rFonts w:eastAsia="Times New Roman" w:cstheme="minorHAnsi"/>
        <w:b/>
        <w:spacing w:val="-2"/>
        <w:sz w:val="16"/>
        <w:szCs w:val="16"/>
        <w:lang w:val="pt-BR" w:eastAsia="ro-RO"/>
      </w:rPr>
    </w:pPr>
    <w:r>
      <w:rPr>
        <w:rFonts w:cstheme="minorHAnsi"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  <w:proofErr w:type="spellStart"/>
    <w:r w:rsidR="00FA3341">
      <w:rPr>
        <w:rFonts w:cstheme="minorHAnsi"/>
        <w:sz w:val="16"/>
        <w:szCs w:val="16"/>
      </w:rPr>
      <w:t>Anexa</w:t>
    </w:r>
    <w:proofErr w:type="spellEnd"/>
    <w:r w:rsidR="00FA3341">
      <w:rPr>
        <w:rFonts w:cstheme="minorHAnsi"/>
        <w:sz w:val="16"/>
        <w:szCs w:val="16"/>
      </w:rPr>
      <w:t xml:space="preserve"> VI</w:t>
    </w:r>
    <w:r w:rsidR="004416F8" w:rsidRPr="00592C59">
      <w:rPr>
        <w:rFonts w:cstheme="minorHAnsi"/>
        <w:sz w:val="16"/>
        <w:szCs w:val="16"/>
      </w:rPr>
      <w:t xml:space="preserve">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66C2F"/>
    <w:multiLevelType w:val="hybridMultilevel"/>
    <w:tmpl w:val="D8DCFDC6"/>
    <w:lvl w:ilvl="0" w:tplc="4C6AE094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2B60FF"/>
    <w:multiLevelType w:val="hybridMultilevel"/>
    <w:tmpl w:val="B1C8EE2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FE7BB6"/>
    <w:multiLevelType w:val="hybridMultilevel"/>
    <w:tmpl w:val="8B407E7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8F40CC"/>
    <w:multiLevelType w:val="hybridMultilevel"/>
    <w:tmpl w:val="3A646A6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5216879"/>
    <w:multiLevelType w:val="hybridMultilevel"/>
    <w:tmpl w:val="E4367E2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9B17FEB"/>
    <w:multiLevelType w:val="hybridMultilevel"/>
    <w:tmpl w:val="3C0E30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6E119E"/>
    <w:multiLevelType w:val="hybridMultilevel"/>
    <w:tmpl w:val="4E4C1A4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C3AC37E4">
      <w:start w:val="5"/>
      <w:numFmt w:val="bullet"/>
      <w:lvlText w:val="-"/>
      <w:lvlJc w:val="left"/>
      <w:pPr>
        <w:ind w:left="1440" w:hanging="720"/>
      </w:pPr>
      <w:rPr>
        <w:rFonts w:ascii="Trebuchet MS" w:eastAsia="Times New Roman" w:hAnsi="Trebuchet MS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F9B5C6E"/>
    <w:multiLevelType w:val="hybridMultilevel"/>
    <w:tmpl w:val="F0F6CF0A"/>
    <w:lvl w:ilvl="0" w:tplc="3EA83050">
      <w:start w:val="19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0BA6418"/>
    <w:multiLevelType w:val="multilevel"/>
    <w:tmpl w:val="198084C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12877638"/>
    <w:multiLevelType w:val="hybridMultilevel"/>
    <w:tmpl w:val="EA0449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47F07A7"/>
    <w:multiLevelType w:val="hybridMultilevel"/>
    <w:tmpl w:val="A2F41A7C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646280E"/>
    <w:multiLevelType w:val="hybridMultilevel"/>
    <w:tmpl w:val="B63ED58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71362D8"/>
    <w:multiLevelType w:val="hybridMultilevel"/>
    <w:tmpl w:val="891EBE2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8CD2F9A"/>
    <w:multiLevelType w:val="hybridMultilevel"/>
    <w:tmpl w:val="D4369306"/>
    <w:lvl w:ilvl="0" w:tplc="E62E0C06">
      <w:start w:val="1"/>
      <w:numFmt w:val="lowerLetter"/>
      <w:lvlText w:val="%1)"/>
      <w:lvlJc w:val="left"/>
      <w:pPr>
        <w:ind w:left="108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1ACC49EF"/>
    <w:multiLevelType w:val="hybridMultilevel"/>
    <w:tmpl w:val="1F963C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B4852B6"/>
    <w:multiLevelType w:val="hybridMultilevel"/>
    <w:tmpl w:val="6F882CA2"/>
    <w:lvl w:ilvl="0" w:tplc="B762AE1C">
      <w:start w:val="1"/>
      <w:numFmt w:val="bullet"/>
      <w:lvlText w:val="o"/>
      <w:lvlJc w:val="left"/>
      <w:pPr>
        <w:ind w:left="785" w:hanging="360"/>
      </w:pPr>
      <w:rPr>
        <w:rFonts w:ascii="Courier New" w:hAnsi="Courier New" w:cs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6" w15:restartNumberingAfterBreak="0">
    <w:nsid w:val="216E313A"/>
    <w:multiLevelType w:val="hybridMultilevel"/>
    <w:tmpl w:val="74FEAED2"/>
    <w:lvl w:ilvl="0" w:tplc="D15A0350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68D2572"/>
    <w:multiLevelType w:val="hybridMultilevel"/>
    <w:tmpl w:val="7F64A08E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7BC0CB4"/>
    <w:multiLevelType w:val="hybridMultilevel"/>
    <w:tmpl w:val="14D8269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958C9846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297940C3"/>
    <w:multiLevelType w:val="hybridMultilevel"/>
    <w:tmpl w:val="7084EE86"/>
    <w:lvl w:ilvl="0" w:tplc="B360176A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2BAC2148"/>
    <w:multiLevelType w:val="multilevel"/>
    <w:tmpl w:val="F2D8E24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379621B"/>
    <w:multiLevelType w:val="hybridMultilevel"/>
    <w:tmpl w:val="4748058C"/>
    <w:lvl w:ilvl="0" w:tplc="337C8000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0000F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3A32A06"/>
    <w:multiLevelType w:val="hybridMultilevel"/>
    <w:tmpl w:val="B7B4225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90E03C3"/>
    <w:multiLevelType w:val="hybridMultilevel"/>
    <w:tmpl w:val="F2E4B07C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BA27A4F"/>
    <w:multiLevelType w:val="hybridMultilevel"/>
    <w:tmpl w:val="DAB25CF2"/>
    <w:lvl w:ilvl="0" w:tplc="B360176A">
      <w:start w:val="1"/>
      <w:numFmt w:val="bullet"/>
      <w:lvlText w:val="-"/>
      <w:lvlJc w:val="left"/>
      <w:pPr>
        <w:ind w:left="1486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20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6" w:hanging="360"/>
      </w:pPr>
      <w:rPr>
        <w:rFonts w:ascii="Wingdings" w:hAnsi="Wingdings" w:hint="default"/>
      </w:rPr>
    </w:lvl>
  </w:abstractNum>
  <w:abstractNum w:abstractNumId="25" w15:restartNumberingAfterBreak="0">
    <w:nsid w:val="43C52F64"/>
    <w:multiLevelType w:val="hybridMultilevel"/>
    <w:tmpl w:val="33DE43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92A8E22">
      <w:start w:val="1"/>
      <w:numFmt w:val="bullet"/>
      <w:lvlText w:val="o"/>
      <w:lvlJc w:val="left"/>
      <w:pPr>
        <w:ind w:left="786" w:hanging="360"/>
      </w:pPr>
      <w:rPr>
        <w:rFonts w:ascii="Courier New" w:hAnsi="Courier New" w:cs="Courier New" w:hint="default"/>
        <w:strike w:val="0"/>
        <w:color w:val="auto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531945"/>
    <w:multiLevelType w:val="hybridMultilevel"/>
    <w:tmpl w:val="62E69558"/>
    <w:lvl w:ilvl="0" w:tplc="3EA83050">
      <w:start w:val="19"/>
      <w:numFmt w:val="bullet"/>
      <w:lvlText w:val=""/>
      <w:lvlJc w:val="left"/>
      <w:pPr>
        <w:ind w:left="1080" w:hanging="360"/>
      </w:pPr>
      <w:rPr>
        <w:rFonts w:ascii="Symbol" w:eastAsiaTheme="minorHAns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4AE907CD"/>
    <w:multiLevelType w:val="hybridMultilevel"/>
    <w:tmpl w:val="38C08268"/>
    <w:lvl w:ilvl="0" w:tplc="3978F99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0070C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4F497873"/>
    <w:multiLevelType w:val="hybridMultilevel"/>
    <w:tmpl w:val="6F1050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11732C3"/>
    <w:multiLevelType w:val="hybridMultilevel"/>
    <w:tmpl w:val="6360F762"/>
    <w:lvl w:ilvl="0" w:tplc="337C8000">
      <w:start w:val="1"/>
      <w:numFmt w:val="bullet"/>
      <w:lvlText w:val="-"/>
      <w:lvlJc w:val="left"/>
      <w:pPr>
        <w:ind w:left="779" w:hanging="360"/>
      </w:pPr>
      <w:rPr>
        <w:rFonts w:ascii="Courier New" w:hAnsi="Courier New" w:hint="default"/>
        <w:color w:val="0000FF"/>
      </w:rPr>
    </w:lvl>
    <w:lvl w:ilvl="1" w:tplc="04090003" w:tentative="1">
      <w:start w:val="1"/>
      <w:numFmt w:val="bullet"/>
      <w:lvlText w:val="o"/>
      <w:lvlJc w:val="left"/>
      <w:pPr>
        <w:ind w:left="149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9" w:hanging="360"/>
      </w:pPr>
      <w:rPr>
        <w:rFonts w:ascii="Wingdings" w:hAnsi="Wingdings" w:hint="default"/>
      </w:rPr>
    </w:lvl>
  </w:abstractNum>
  <w:abstractNum w:abstractNumId="30" w15:restartNumberingAfterBreak="0">
    <w:nsid w:val="5280327E"/>
    <w:multiLevelType w:val="hybridMultilevel"/>
    <w:tmpl w:val="7AC41FFE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2927FFE"/>
    <w:multiLevelType w:val="hybridMultilevel"/>
    <w:tmpl w:val="B1F22BD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3453951"/>
    <w:multiLevelType w:val="hybridMultilevel"/>
    <w:tmpl w:val="2DE4E14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9013779"/>
    <w:multiLevelType w:val="hybridMultilevel"/>
    <w:tmpl w:val="A6EADA7E"/>
    <w:lvl w:ilvl="0" w:tplc="D15A0350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B2153CC"/>
    <w:multiLevelType w:val="hybridMultilevel"/>
    <w:tmpl w:val="FFCA6E1E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11A7A65"/>
    <w:multiLevelType w:val="hybridMultilevel"/>
    <w:tmpl w:val="9AC02CFC"/>
    <w:lvl w:ilvl="0" w:tplc="04090003">
      <w:start w:val="1"/>
      <w:numFmt w:val="bullet"/>
      <w:lvlText w:val="o"/>
      <w:lvlJc w:val="left"/>
      <w:pPr>
        <w:ind w:left="776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9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36" w15:restartNumberingAfterBreak="0">
    <w:nsid w:val="69C73317"/>
    <w:multiLevelType w:val="hybridMultilevel"/>
    <w:tmpl w:val="937EF740"/>
    <w:lvl w:ilvl="0" w:tplc="337C8000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0000F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C460B95"/>
    <w:multiLevelType w:val="hybridMultilevel"/>
    <w:tmpl w:val="753AAD20"/>
    <w:lvl w:ilvl="0" w:tplc="48508284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  <w:color w:val="008000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63C71CC">
      <w:numFmt w:val="bullet"/>
      <w:lvlText w:val="-"/>
      <w:lvlJc w:val="left"/>
      <w:pPr>
        <w:ind w:left="1800" w:hanging="360"/>
      </w:pPr>
      <w:rPr>
        <w:rFonts w:ascii="Calibri" w:eastAsiaTheme="minorHAnsi" w:hAnsi="Calibri" w:cstheme="minorBidi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6D0B12BF"/>
    <w:multiLevelType w:val="hybridMultilevel"/>
    <w:tmpl w:val="6E28758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FA027CE"/>
    <w:multiLevelType w:val="hybridMultilevel"/>
    <w:tmpl w:val="999092AC"/>
    <w:lvl w:ilvl="0" w:tplc="50C626D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F301D96">
      <w:start w:val="4"/>
      <w:numFmt w:val="bullet"/>
      <w:lvlText w:val="-"/>
      <w:lvlJc w:val="left"/>
      <w:pPr>
        <w:ind w:left="1440" w:hanging="360"/>
      </w:pPr>
      <w:rPr>
        <w:rFonts w:ascii="Trebuchet MS" w:eastAsiaTheme="minorHAnsi" w:hAnsi="Trebuchet MS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1521C8E"/>
    <w:multiLevelType w:val="hybridMultilevel"/>
    <w:tmpl w:val="9762180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39609A2"/>
    <w:multiLevelType w:val="hybridMultilevel"/>
    <w:tmpl w:val="56208D5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3FE21A9"/>
    <w:multiLevelType w:val="hybridMultilevel"/>
    <w:tmpl w:val="C8040008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460678D"/>
    <w:multiLevelType w:val="hybridMultilevel"/>
    <w:tmpl w:val="9CEEF8C2"/>
    <w:lvl w:ilvl="0" w:tplc="C6FC345C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63B05EA"/>
    <w:multiLevelType w:val="hybridMultilevel"/>
    <w:tmpl w:val="8F88FA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57C8B8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0070C0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A3A46AB"/>
    <w:multiLevelType w:val="hybridMultilevel"/>
    <w:tmpl w:val="887C5E6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B303D86"/>
    <w:multiLevelType w:val="hybridMultilevel"/>
    <w:tmpl w:val="F2D68EA0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38665406">
    <w:abstractNumId w:val="31"/>
  </w:num>
  <w:num w:numId="2" w16cid:durableId="1420171604">
    <w:abstractNumId w:val="14"/>
  </w:num>
  <w:num w:numId="3" w16cid:durableId="1787385509">
    <w:abstractNumId w:val="33"/>
  </w:num>
  <w:num w:numId="4" w16cid:durableId="1549301678">
    <w:abstractNumId w:val="16"/>
  </w:num>
  <w:num w:numId="5" w16cid:durableId="1362197021">
    <w:abstractNumId w:val="7"/>
  </w:num>
  <w:num w:numId="6" w16cid:durableId="1865945866">
    <w:abstractNumId w:val="26"/>
  </w:num>
  <w:num w:numId="7" w16cid:durableId="1784575463">
    <w:abstractNumId w:val="20"/>
  </w:num>
  <w:num w:numId="8" w16cid:durableId="502429074">
    <w:abstractNumId w:val="1"/>
  </w:num>
  <w:num w:numId="9" w16cid:durableId="1507281569">
    <w:abstractNumId w:val="46"/>
  </w:num>
  <w:num w:numId="10" w16cid:durableId="2057001847">
    <w:abstractNumId w:val="42"/>
  </w:num>
  <w:num w:numId="11" w16cid:durableId="630787384">
    <w:abstractNumId w:val="0"/>
  </w:num>
  <w:num w:numId="12" w16cid:durableId="495652772">
    <w:abstractNumId w:val="18"/>
  </w:num>
  <w:num w:numId="13" w16cid:durableId="1888714386">
    <w:abstractNumId w:val="44"/>
  </w:num>
  <w:num w:numId="14" w16cid:durableId="301889598">
    <w:abstractNumId w:val="27"/>
  </w:num>
  <w:num w:numId="15" w16cid:durableId="1551456463">
    <w:abstractNumId w:val="43"/>
  </w:num>
  <w:num w:numId="16" w16cid:durableId="840511737">
    <w:abstractNumId w:val="24"/>
  </w:num>
  <w:num w:numId="17" w16cid:durableId="1973899819">
    <w:abstractNumId w:val="3"/>
  </w:num>
  <w:num w:numId="18" w16cid:durableId="1977488914">
    <w:abstractNumId w:val="21"/>
  </w:num>
  <w:num w:numId="19" w16cid:durableId="1912303007">
    <w:abstractNumId w:val="36"/>
  </w:num>
  <w:num w:numId="20" w16cid:durableId="214437354">
    <w:abstractNumId w:val="4"/>
  </w:num>
  <w:num w:numId="21" w16cid:durableId="832374985">
    <w:abstractNumId w:val="29"/>
  </w:num>
  <w:num w:numId="22" w16cid:durableId="1669478967">
    <w:abstractNumId w:val="5"/>
  </w:num>
  <w:num w:numId="23" w16cid:durableId="220093813">
    <w:abstractNumId w:val="13"/>
  </w:num>
  <w:num w:numId="24" w16cid:durableId="1354189803">
    <w:abstractNumId w:val="22"/>
  </w:num>
  <w:num w:numId="25" w16cid:durableId="997460397">
    <w:abstractNumId w:val="11"/>
  </w:num>
  <w:num w:numId="26" w16cid:durableId="966277611">
    <w:abstractNumId w:val="39"/>
  </w:num>
  <w:num w:numId="27" w16cid:durableId="1314607259">
    <w:abstractNumId w:val="40"/>
  </w:num>
  <w:num w:numId="28" w16cid:durableId="851181738">
    <w:abstractNumId w:val="34"/>
  </w:num>
  <w:num w:numId="29" w16cid:durableId="1965648136">
    <w:abstractNumId w:val="35"/>
  </w:num>
  <w:num w:numId="30" w16cid:durableId="1164279015">
    <w:abstractNumId w:val="12"/>
  </w:num>
  <w:num w:numId="31" w16cid:durableId="481851059">
    <w:abstractNumId w:val="38"/>
  </w:num>
  <w:num w:numId="32" w16cid:durableId="212541553">
    <w:abstractNumId w:val="19"/>
  </w:num>
  <w:num w:numId="33" w16cid:durableId="278032099">
    <w:abstractNumId w:val="30"/>
  </w:num>
  <w:num w:numId="34" w16cid:durableId="299767838">
    <w:abstractNumId w:val="45"/>
  </w:num>
  <w:num w:numId="35" w16cid:durableId="1651594821">
    <w:abstractNumId w:val="28"/>
  </w:num>
  <w:num w:numId="36" w16cid:durableId="859784400">
    <w:abstractNumId w:val="37"/>
  </w:num>
  <w:num w:numId="37" w16cid:durableId="1965387498">
    <w:abstractNumId w:val="9"/>
  </w:num>
  <w:num w:numId="38" w16cid:durableId="1820459093">
    <w:abstractNumId w:val="6"/>
  </w:num>
  <w:num w:numId="39" w16cid:durableId="77679433">
    <w:abstractNumId w:val="25"/>
  </w:num>
  <w:num w:numId="40" w16cid:durableId="522979788">
    <w:abstractNumId w:val="15"/>
  </w:num>
  <w:num w:numId="41" w16cid:durableId="1382554933">
    <w:abstractNumId w:val="8"/>
  </w:num>
  <w:num w:numId="42" w16cid:durableId="184558998">
    <w:abstractNumId w:val="17"/>
  </w:num>
  <w:num w:numId="43" w16cid:durableId="692918225">
    <w:abstractNumId w:val="10"/>
  </w:num>
  <w:num w:numId="44" w16cid:durableId="545216100">
    <w:abstractNumId w:val="32"/>
  </w:num>
  <w:num w:numId="45" w16cid:durableId="1973442164">
    <w:abstractNumId w:val="2"/>
  </w:num>
  <w:num w:numId="46" w16cid:durableId="1165630523">
    <w:abstractNumId w:val="23"/>
  </w:num>
  <w:num w:numId="47" w16cid:durableId="639775458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B0F"/>
    <w:rsid w:val="00004006"/>
    <w:rsid w:val="00005631"/>
    <w:rsid w:val="00014173"/>
    <w:rsid w:val="00036ED1"/>
    <w:rsid w:val="00044AB8"/>
    <w:rsid w:val="00045E46"/>
    <w:rsid w:val="00057809"/>
    <w:rsid w:val="00057C7D"/>
    <w:rsid w:val="000657A5"/>
    <w:rsid w:val="00092963"/>
    <w:rsid w:val="0009559B"/>
    <w:rsid w:val="000A2739"/>
    <w:rsid w:val="000B1852"/>
    <w:rsid w:val="000C734C"/>
    <w:rsid w:val="000C7B12"/>
    <w:rsid w:val="000E5A8E"/>
    <w:rsid w:val="000F63CE"/>
    <w:rsid w:val="000F71B2"/>
    <w:rsid w:val="00126A94"/>
    <w:rsid w:val="001314E6"/>
    <w:rsid w:val="00132CFC"/>
    <w:rsid w:val="00135518"/>
    <w:rsid w:val="00147DFC"/>
    <w:rsid w:val="001508B0"/>
    <w:rsid w:val="00152228"/>
    <w:rsid w:val="001808B9"/>
    <w:rsid w:val="001865B7"/>
    <w:rsid w:val="001B53C9"/>
    <w:rsid w:val="001C4387"/>
    <w:rsid w:val="002049FF"/>
    <w:rsid w:val="00215BD4"/>
    <w:rsid w:val="0022030E"/>
    <w:rsid w:val="002331DF"/>
    <w:rsid w:val="002418FE"/>
    <w:rsid w:val="00255C3E"/>
    <w:rsid w:val="00256DDD"/>
    <w:rsid w:val="00263709"/>
    <w:rsid w:val="00273CB6"/>
    <w:rsid w:val="00282F58"/>
    <w:rsid w:val="002C03EC"/>
    <w:rsid w:val="002C243B"/>
    <w:rsid w:val="002C5BB7"/>
    <w:rsid w:val="002C66EA"/>
    <w:rsid w:val="002D1400"/>
    <w:rsid w:val="002E4583"/>
    <w:rsid w:val="00302950"/>
    <w:rsid w:val="00303196"/>
    <w:rsid w:val="0032507D"/>
    <w:rsid w:val="003305EA"/>
    <w:rsid w:val="00341B6D"/>
    <w:rsid w:val="00362228"/>
    <w:rsid w:val="0037268C"/>
    <w:rsid w:val="00374E52"/>
    <w:rsid w:val="003B3A82"/>
    <w:rsid w:val="003D0070"/>
    <w:rsid w:val="003D52F3"/>
    <w:rsid w:val="003E26DC"/>
    <w:rsid w:val="003F4352"/>
    <w:rsid w:val="003F6856"/>
    <w:rsid w:val="00401A27"/>
    <w:rsid w:val="00404F97"/>
    <w:rsid w:val="00417721"/>
    <w:rsid w:val="00435AEC"/>
    <w:rsid w:val="00436C3F"/>
    <w:rsid w:val="004416F8"/>
    <w:rsid w:val="0044512C"/>
    <w:rsid w:val="00471548"/>
    <w:rsid w:val="004939D4"/>
    <w:rsid w:val="00495195"/>
    <w:rsid w:val="004B71CF"/>
    <w:rsid w:val="004C3E03"/>
    <w:rsid w:val="00513C4A"/>
    <w:rsid w:val="00531E91"/>
    <w:rsid w:val="005555BF"/>
    <w:rsid w:val="00555B51"/>
    <w:rsid w:val="005674BD"/>
    <w:rsid w:val="0056759F"/>
    <w:rsid w:val="005857F5"/>
    <w:rsid w:val="00592C59"/>
    <w:rsid w:val="00595AB7"/>
    <w:rsid w:val="005A414B"/>
    <w:rsid w:val="005B2816"/>
    <w:rsid w:val="005F0021"/>
    <w:rsid w:val="006100C5"/>
    <w:rsid w:val="0062220C"/>
    <w:rsid w:val="00624AB2"/>
    <w:rsid w:val="006379EA"/>
    <w:rsid w:val="006631A2"/>
    <w:rsid w:val="006658BB"/>
    <w:rsid w:val="00666B36"/>
    <w:rsid w:val="00667096"/>
    <w:rsid w:val="006701E0"/>
    <w:rsid w:val="006721D1"/>
    <w:rsid w:val="00677A97"/>
    <w:rsid w:val="006A75B4"/>
    <w:rsid w:val="006A795B"/>
    <w:rsid w:val="006B0BFF"/>
    <w:rsid w:val="006C42BB"/>
    <w:rsid w:val="006D4B0F"/>
    <w:rsid w:val="006E0F3D"/>
    <w:rsid w:val="006E6966"/>
    <w:rsid w:val="006F5AF1"/>
    <w:rsid w:val="007228B3"/>
    <w:rsid w:val="00725008"/>
    <w:rsid w:val="007351A5"/>
    <w:rsid w:val="00735FE9"/>
    <w:rsid w:val="00763102"/>
    <w:rsid w:val="00781CD6"/>
    <w:rsid w:val="00794CD5"/>
    <w:rsid w:val="007B0BD6"/>
    <w:rsid w:val="007B2489"/>
    <w:rsid w:val="007E00D9"/>
    <w:rsid w:val="007F00E5"/>
    <w:rsid w:val="007F2EF2"/>
    <w:rsid w:val="00805E73"/>
    <w:rsid w:val="00841D84"/>
    <w:rsid w:val="00845A59"/>
    <w:rsid w:val="008623DF"/>
    <w:rsid w:val="0087530C"/>
    <w:rsid w:val="00876632"/>
    <w:rsid w:val="00877958"/>
    <w:rsid w:val="00887C88"/>
    <w:rsid w:val="00893930"/>
    <w:rsid w:val="008B0335"/>
    <w:rsid w:val="008C6306"/>
    <w:rsid w:val="008C6EB8"/>
    <w:rsid w:val="008E4370"/>
    <w:rsid w:val="008E4721"/>
    <w:rsid w:val="008E59FC"/>
    <w:rsid w:val="008F1E4D"/>
    <w:rsid w:val="00903D0C"/>
    <w:rsid w:val="00904B7B"/>
    <w:rsid w:val="00921CF5"/>
    <w:rsid w:val="0093448E"/>
    <w:rsid w:val="00962671"/>
    <w:rsid w:val="00965520"/>
    <w:rsid w:val="009B0BD1"/>
    <w:rsid w:val="009C6591"/>
    <w:rsid w:val="009F10B7"/>
    <w:rsid w:val="00A31BF8"/>
    <w:rsid w:val="00A364B8"/>
    <w:rsid w:val="00A40140"/>
    <w:rsid w:val="00A408A6"/>
    <w:rsid w:val="00A47C1C"/>
    <w:rsid w:val="00A52B06"/>
    <w:rsid w:val="00A61CAC"/>
    <w:rsid w:val="00A860BF"/>
    <w:rsid w:val="00A914BF"/>
    <w:rsid w:val="00AB223A"/>
    <w:rsid w:val="00AF1793"/>
    <w:rsid w:val="00AF466E"/>
    <w:rsid w:val="00B0428B"/>
    <w:rsid w:val="00B17F41"/>
    <w:rsid w:val="00B334E6"/>
    <w:rsid w:val="00B3692E"/>
    <w:rsid w:val="00B36C37"/>
    <w:rsid w:val="00B675EA"/>
    <w:rsid w:val="00B700FF"/>
    <w:rsid w:val="00B80AF4"/>
    <w:rsid w:val="00B90101"/>
    <w:rsid w:val="00BC098B"/>
    <w:rsid w:val="00BE3DA3"/>
    <w:rsid w:val="00BE596C"/>
    <w:rsid w:val="00C2356B"/>
    <w:rsid w:val="00C42088"/>
    <w:rsid w:val="00C56397"/>
    <w:rsid w:val="00C73018"/>
    <w:rsid w:val="00C81B11"/>
    <w:rsid w:val="00C9310E"/>
    <w:rsid w:val="00CA2C67"/>
    <w:rsid w:val="00CA6A41"/>
    <w:rsid w:val="00CD7B7A"/>
    <w:rsid w:val="00CE2E53"/>
    <w:rsid w:val="00D20893"/>
    <w:rsid w:val="00D23D07"/>
    <w:rsid w:val="00D30F6D"/>
    <w:rsid w:val="00D90160"/>
    <w:rsid w:val="00D90C26"/>
    <w:rsid w:val="00D9138C"/>
    <w:rsid w:val="00D93E77"/>
    <w:rsid w:val="00DA124A"/>
    <w:rsid w:val="00DC20CA"/>
    <w:rsid w:val="00DC5E0A"/>
    <w:rsid w:val="00DF02A6"/>
    <w:rsid w:val="00E15CB5"/>
    <w:rsid w:val="00E21EA3"/>
    <w:rsid w:val="00E2271C"/>
    <w:rsid w:val="00E47CB1"/>
    <w:rsid w:val="00E5124F"/>
    <w:rsid w:val="00E51A2A"/>
    <w:rsid w:val="00E640DF"/>
    <w:rsid w:val="00E7333A"/>
    <w:rsid w:val="00E87A15"/>
    <w:rsid w:val="00EC6D62"/>
    <w:rsid w:val="00ED4F78"/>
    <w:rsid w:val="00EE4628"/>
    <w:rsid w:val="00EF29A1"/>
    <w:rsid w:val="00F26154"/>
    <w:rsid w:val="00F37856"/>
    <w:rsid w:val="00F3798E"/>
    <w:rsid w:val="00F46F36"/>
    <w:rsid w:val="00F52230"/>
    <w:rsid w:val="00F52B99"/>
    <w:rsid w:val="00F879DA"/>
    <w:rsid w:val="00F91433"/>
    <w:rsid w:val="00F94188"/>
    <w:rsid w:val="00FA3341"/>
    <w:rsid w:val="00FB7921"/>
    <w:rsid w:val="00FE0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AAFD92"/>
  <w15:chartTrackingRefBased/>
  <w15:docId w15:val="{3B6DE8B0-F23C-4C25-9F69-3418E81316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A75B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NoList1">
    <w:name w:val="No List1"/>
    <w:next w:val="NoList"/>
    <w:uiPriority w:val="99"/>
    <w:semiHidden/>
    <w:unhideWhenUsed/>
    <w:rsid w:val="008623DF"/>
  </w:style>
  <w:style w:type="table" w:customStyle="1" w:styleId="TableGrid1">
    <w:name w:val="Table Grid1"/>
    <w:basedOn w:val="TableNormal"/>
    <w:next w:val="TableGrid"/>
    <w:uiPriority w:val="59"/>
    <w:rsid w:val="008623DF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8623DF"/>
    <w:rPr>
      <w:sz w:val="16"/>
      <w:szCs w:val="16"/>
    </w:rPr>
  </w:style>
  <w:style w:type="paragraph" w:customStyle="1" w:styleId="CommentText1">
    <w:name w:val="Comment Text1"/>
    <w:basedOn w:val="Normal"/>
    <w:next w:val="CommentText"/>
    <w:link w:val="CommentTextChar"/>
    <w:uiPriority w:val="99"/>
    <w:semiHidden/>
    <w:unhideWhenUsed/>
    <w:rsid w:val="008623DF"/>
    <w:pPr>
      <w:spacing w:after="200"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1"/>
    <w:uiPriority w:val="99"/>
    <w:semiHidden/>
    <w:rsid w:val="008623DF"/>
    <w:rPr>
      <w:sz w:val="20"/>
      <w:szCs w:val="20"/>
    </w:rPr>
  </w:style>
  <w:style w:type="paragraph" w:customStyle="1" w:styleId="CommentSubject1">
    <w:name w:val="Comment Subject1"/>
    <w:basedOn w:val="CommentText"/>
    <w:next w:val="CommentText"/>
    <w:uiPriority w:val="99"/>
    <w:semiHidden/>
    <w:unhideWhenUsed/>
    <w:rsid w:val="008623DF"/>
    <w:pPr>
      <w:spacing w:after="200"/>
    </w:pPr>
    <w:rPr>
      <w:b/>
      <w:bCs/>
      <w:lang w:val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623DF"/>
    <w:rPr>
      <w:b/>
      <w:bCs/>
      <w:sz w:val="20"/>
      <w:szCs w:val="20"/>
    </w:rPr>
  </w:style>
  <w:style w:type="paragraph" w:customStyle="1" w:styleId="BalloonText1">
    <w:name w:val="Balloon Text1"/>
    <w:basedOn w:val="Normal"/>
    <w:next w:val="BalloonText"/>
    <w:link w:val="BalloonTextChar"/>
    <w:uiPriority w:val="99"/>
    <w:semiHidden/>
    <w:unhideWhenUsed/>
    <w:rsid w:val="008623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1"/>
    <w:uiPriority w:val="99"/>
    <w:semiHidden/>
    <w:rsid w:val="008623DF"/>
    <w:rPr>
      <w:rFonts w:ascii="Tahoma" w:hAnsi="Tahoma" w:cs="Tahoma"/>
      <w:sz w:val="16"/>
      <w:szCs w:val="16"/>
    </w:rPr>
  </w:style>
  <w:style w:type="paragraph" w:customStyle="1" w:styleId="ListParagraph1">
    <w:name w:val="List Paragraph1"/>
    <w:basedOn w:val="Normal"/>
    <w:next w:val="ListParagraph"/>
    <w:uiPriority w:val="34"/>
    <w:qFormat/>
    <w:rsid w:val="008623DF"/>
    <w:pPr>
      <w:spacing w:after="200" w:line="276" w:lineRule="auto"/>
      <w:ind w:left="720"/>
      <w:contextualSpacing/>
    </w:pPr>
    <w:rPr>
      <w:lang w:val="en-US"/>
    </w:rPr>
  </w:style>
  <w:style w:type="paragraph" w:customStyle="1" w:styleId="Header1">
    <w:name w:val="Header1"/>
    <w:basedOn w:val="Normal"/>
    <w:next w:val="Header"/>
    <w:link w:val="HeaderChar"/>
    <w:unhideWhenUsed/>
    <w:rsid w:val="008623D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1"/>
    <w:rsid w:val="008623DF"/>
  </w:style>
  <w:style w:type="paragraph" w:customStyle="1" w:styleId="Footer1">
    <w:name w:val="Footer1"/>
    <w:basedOn w:val="Normal"/>
    <w:next w:val="Footer"/>
    <w:link w:val="FooterChar"/>
    <w:uiPriority w:val="99"/>
    <w:unhideWhenUsed/>
    <w:rsid w:val="008623D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1"/>
    <w:uiPriority w:val="99"/>
    <w:rsid w:val="008623DF"/>
  </w:style>
  <w:style w:type="character" w:styleId="PlaceholderText">
    <w:name w:val="Placeholder Text"/>
    <w:basedOn w:val="DefaultParagraphFont"/>
    <w:uiPriority w:val="99"/>
    <w:semiHidden/>
    <w:rsid w:val="008623DF"/>
    <w:rPr>
      <w:color w:val="808080"/>
    </w:rPr>
  </w:style>
  <w:style w:type="paragraph" w:styleId="BodyText">
    <w:name w:val="Body Text"/>
    <w:basedOn w:val="Normal"/>
    <w:link w:val="BodyTextChar"/>
    <w:rsid w:val="008623DF"/>
    <w:pPr>
      <w:spacing w:after="0" w:line="240" w:lineRule="auto"/>
      <w:jc w:val="center"/>
    </w:pPr>
    <w:rPr>
      <w:rFonts w:ascii="Trebuchet MS" w:eastAsia="Times New Roman" w:hAnsi="Trebuchet MS" w:cs="Arial"/>
      <w:b/>
      <w:bCs/>
      <w:sz w:val="24"/>
      <w:szCs w:val="24"/>
      <w:lang w:val="ro-RO"/>
    </w:rPr>
  </w:style>
  <w:style w:type="character" w:customStyle="1" w:styleId="BodyTextChar">
    <w:name w:val="Body Text Char"/>
    <w:basedOn w:val="DefaultParagraphFont"/>
    <w:link w:val="BodyText"/>
    <w:rsid w:val="008623DF"/>
    <w:rPr>
      <w:rFonts w:ascii="Trebuchet MS" w:eastAsia="Times New Roman" w:hAnsi="Trebuchet MS" w:cs="Arial"/>
      <w:b/>
      <w:bCs/>
      <w:sz w:val="24"/>
      <w:szCs w:val="24"/>
      <w:lang w:val="ro-RO"/>
    </w:rPr>
  </w:style>
  <w:style w:type="paragraph" w:customStyle="1" w:styleId="FootnoteText1">
    <w:name w:val="Footnote Text1"/>
    <w:basedOn w:val="Normal"/>
    <w:next w:val="FootnoteText"/>
    <w:link w:val="FootnoteTextChar"/>
    <w:uiPriority w:val="99"/>
    <w:unhideWhenUsed/>
    <w:rsid w:val="008623DF"/>
    <w:pPr>
      <w:spacing w:after="0" w:line="240" w:lineRule="auto"/>
    </w:pPr>
    <w:rPr>
      <w:sz w:val="24"/>
      <w:szCs w:val="24"/>
    </w:rPr>
  </w:style>
  <w:style w:type="character" w:customStyle="1" w:styleId="FootnoteTextChar">
    <w:name w:val="Footnote Text Char"/>
    <w:basedOn w:val="DefaultParagraphFont"/>
    <w:link w:val="FootnoteText1"/>
    <w:uiPriority w:val="99"/>
    <w:rsid w:val="008623DF"/>
    <w:rPr>
      <w:sz w:val="24"/>
      <w:szCs w:val="24"/>
    </w:rPr>
  </w:style>
  <w:style w:type="character" w:styleId="FootnoteReference">
    <w:name w:val="footnote reference"/>
    <w:basedOn w:val="DefaultParagraphFont"/>
    <w:uiPriority w:val="99"/>
    <w:unhideWhenUsed/>
    <w:rsid w:val="008623DF"/>
    <w:rPr>
      <w:vertAlign w:val="superscript"/>
    </w:rPr>
  </w:style>
  <w:style w:type="paragraph" w:customStyle="1" w:styleId="NormalWeb1">
    <w:name w:val="Normal (Web)1"/>
    <w:basedOn w:val="Normal"/>
    <w:next w:val="NormalWeb"/>
    <w:uiPriority w:val="99"/>
    <w:unhideWhenUsed/>
    <w:rsid w:val="008623DF"/>
    <w:pPr>
      <w:spacing w:before="100" w:beforeAutospacing="1" w:after="100" w:afterAutospacing="1" w:line="240" w:lineRule="auto"/>
    </w:pPr>
    <w:rPr>
      <w:rFonts w:ascii="Times" w:hAnsi="Times" w:cs="Times New Roman"/>
      <w:sz w:val="20"/>
      <w:szCs w:val="20"/>
      <w:lang w:val="ro-RO"/>
    </w:rPr>
  </w:style>
  <w:style w:type="paragraph" w:styleId="Title">
    <w:name w:val="Title"/>
    <w:basedOn w:val="Normal"/>
    <w:link w:val="TitleChar"/>
    <w:qFormat/>
    <w:rsid w:val="008623DF"/>
    <w:pPr>
      <w:spacing w:before="40" w:after="40" w:line="240" w:lineRule="auto"/>
      <w:jc w:val="center"/>
    </w:pPr>
    <w:rPr>
      <w:rFonts w:ascii="Trebuchet MS" w:eastAsia="Times New Roman" w:hAnsi="Trebuchet MS" w:cs="Times New Roman"/>
      <w:b/>
      <w:bCs/>
      <w:sz w:val="20"/>
      <w:szCs w:val="24"/>
      <w:lang w:val="ro-RO"/>
    </w:rPr>
  </w:style>
  <w:style w:type="character" w:customStyle="1" w:styleId="TitleChar">
    <w:name w:val="Title Char"/>
    <w:basedOn w:val="DefaultParagraphFont"/>
    <w:link w:val="Title"/>
    <w:rsid w:val="008623DF"/>
    <w:rPr>
      <w:rFonts w:ascii="Trebuchet MS" w:eastAsia="Times New Roman" w:hAnsi="Trebuchet MS" w:cs="Times New Roman"/>
      <w:b/>
      <w:bCs/>
      <w:sz w:val="20"/>
      <w:szCs w:val="24"/>
      <w:lang w:val="ro-RO"/>
    </w:rPr>
  </w:style>
  <w:style w:type="table" w:styleId="TableGrid">
    <w:name w:val="Table Grid"/>
    <w:basedOn w:val="TableNormal"/>
    <w:uiPriority w:val="39"/>
    <w:rsid w:val="008623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Text">
    <w:name w:val="annotation text"/>
    <w:basedOn w:val="Normal"/>
    <w:link w:val="CommentTextChar1"/>
    <w:uiPriority w:val="99"/>
    <w:semiHidden/>
    <w:unhideWhenUsed/>
    <w:rsid w:val="008623DF"/>
    <w:pPr>
      <w:spacing w:line="240" w:lineRule="auto"/>
    </w:pPr>
    <w:rPr>
      <w:sz w:val="20"/>
      <w:szCs w:val="20"/>
    </w:rPr>
  </w:style>
  <w:style w:type="character" w:customStyle="1" w:styleId="CommentTextChar1">
    <w:name w:val="Comment Text Char1"/>
    <w:basedOn w:val="DefaultParagraphFont"/>
    <w:link w:val="CommentText"/>
    <w:uiPriority w:val="99"/>
    <w:semiHidden/>
    <w:rsid w:val="008623D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623DF"/>
    <w:rPr>
      <w:b/>
      <w:bCs/>
    </w:rPr>
  </w:style>
  <w:style w:type="character" w:customStyle="1" w:styleId="CommentSubjectChar1">
    <w:name w:val="Comment Subject Char1"/>
    <w:basedOn w:val="CommentTextChar1"/>
    <w:uiPriority w:val="99"/>
    <w:semiHidden/>
    <w:rsid w:val="008623DF"/>
    <w:rPr>
      <w:b/>
      <w:bCs/>
      <w:sz w:val="20"/>
      <w:szCs w:val="20"/>
    </w:rPr>
  </w:style>
  <w:style w:type="paragraph" w:styleId="BalloonText">
    <w:name w:val="Balloon Text"/>
    <w:basedOn w:val="Normal"/>
    <w:link w:val="BalloonTextChar1"/>
    <w:uiPriority w:val="99"/>
    <w:semiHidden/>
    <w:unhideWhenUsed/>
    <w:rsid w:val="008623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1">
    <w:name w:val="Balloon Text Char1"/>
    <w:basedOn w:val="DefaultParagraphFont"/>
    <w:link w:val="BalloonText"/>
    <w:uiPriority w:val="99"/>
    <w:semiHidden/>
    <w:rsid w:val="008623DF"/>
    <w:rPr>
      <w:rFonts w:ascii="Segoe UI" w:hAnsi="Segoe UI" w:cs="Segoe UI"/>
      <w:sz w:val="18"/>
      <w:szCs w:val="18"/>
    </w:rPr>
  </w:style>
  <w:style w:type="paragraph" w:styleId="ListParagraph">
    <w:name w:val="List Paragraph"/>
    <w:aliases w:val="Normal bullet 2,Akapit z listą BS,Outlines a.b.c.,List_Paragraph,Multilevel para_II,Akapit z lista BS,Forth level,List1,body 2,Listă paragraf,List Paragraph11,Listă colorată - Accentuare 11,Bullet,Citation List,Bullet list"/>
    <w:basedOn w:val="Normal"/>
    <w:link w:val="ListParagraphChar"/>
    <w:uiPriority w:val="34"/>
    <w:qFormat/>
    <w:rsid w:val="008623DF"/>
    <w:pPr>
      <w:ind w:left="720"/>
      <w:contextualSpacing/>
    </w:pPr>
  </w:style>
  <w:style w:type="paragraph" w:styleId="Header">
    <w:name w:val="header"/>
    <w:basedOn w:val="Normal"/>
    <w:link w:val="HeaderChar1"/>
    <w:unhideWhenUsed/>
    <w:rsid w:val="008623D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1">
    <w:name w:val="Header Char1"/>
    <w:basedOn w:val="DefaultParagraphFont"/>
    <w:link w:val="Header"/>
    <w:uiPriority w:val="99"/>
    <w:rsid w:val="008623DF"/>
  </w:style>
  <w:style w:type="paragraph" w:styleId="Footer">
    <w:name w:val="footer"/>
    <w:basedOn w:val="Normal"/>
    <w:link w:val="FooterChar1"/>
    <w:uiPriority w:val="99"/>
    <w:unhideWhenUsed/>
    <w:rsid w:val="008623D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1">
    <w:name w:val="Footer Char1"/>
    <w:basedOn w:val="DefaultParagraphFont"/>
    <w:link w:val="Footer"/>
    <w:uiPriority w:val="99"/>
    <w:rsid w:val="008623DF"/>
  </w:style>
  <w:style w:type="paragraph" w:styleId="FootnoteText">
    <w:name w:val="footnote text"/>
    <w:basedOn w:val="Normal"/>
    <w:link w:val="FootnoteTextChar1"/>
    <w:uiPriority w:val="99"/>
    <w:semiHidden/>
    <w:unhideWhenUsed/>
    <w:rsid w:val="008623DF"/>
    <w:pPr>
      <w:spacing w:after="0" w:line="240" w:lineRule="auto"/>
    </w:pPr>
    <w:rPr>
      <w:sz w:val="20"/>
      <w:szCs w:val="20"/>
    </w:rPr>
  </w:style>
  <w:style w:type="character" w:customStyle="1" w:styleId="FootnoteTextChar1">
    <w:name w:val="Footnote Text Char1"/>
    <w:basedOn w:val="DefaultParagraphFont"/>
    <w:link w:val="FootnoteText"/>
    <w:uiPriority w:val="99"/>
    <w:semiHidden/>
    <w:rsid w:val="008623DF"/>
    <w:rPr>
      <w:sz w:val="20"/>
      <w:szCs w:val="20"/>
    </w:rPr>
  </w:style>
  <w:style w:type="paragraph" w:styleId="NormalWeb">
    <w:name w:val="Normal (Web)"/>
    <w:basedOn w:val="Normal"/>
    <w:uiPriority w:val="99"/>
    <w:unhideWhenUsed/>
    <w:rsid w:val="008623DF"/>
    <w:rPr>
      <w:rFonts w:ascii="Times New Roman" w:hAnsi="Times New Roman" w:cs="Times New Roman"/>
      <w:sz w:val="24"/>
      <w:szCs w:val="24"/>
    </w:rPr>
  </w:style>
  <w:style w:type="paragraph" w:styleId="Revision">
    <w:name w:val="Revision"/>
    <w:hidden/>
    <w:uiPriority w:val="99"/>
    <w:semiHidden/>
    <w:rsid w:val="00152228"/>
    <w:pPr>
      <w:spacing w:after="0" w:line="240" w:lineRule="auto"/>
    </w:pPr>
  </w:style>
  <w:style w:type="character" w:customStyle="1" w:styleId="ListParagraphChar">
    <w:name w:val="List Paragraph Char"/>
    <w:aliases w:val="Normal bullet 2 Char,Akapit z listą BS Char,Outlines a.b.c. Char,List_Paragraph Char,Multilevel para_II Char,Akapit z lista BS Char,Forth level Char,List1 Char,body 2 Char,Listă paragraf Char,List Paragraph11 Char,Bullet Char"/>
    <w:link w:val="ListParagraph"/>
    <w:uiPriority w:val="34"/>
    <w:qFormat/>
    <w:rsid w:val="006379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588102-8111-442B-8D2F-C771879104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1321</TotalTime>
  <Pages>4</Pages>
  <Words>1134</Words>
  <Characters>6466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Mihaela Tascu</cp:lastModifiedBy>
  <cp:revision>4</cp:revision>
  <dcterms:created xsi:type="dcterms:W3CDTF">2022-10-02T06:01:00Z</dcterms:created>
  <dcterms:modified xsi:type="dcterms:W3CDTF">2024-01-19T14:20:00Z</dcterms:modified>
</cp:coreProperties>
</file>