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FB6EBC" w:rsidP="00FB6EBC"/>
    <w:p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:rsidR="00DA01D9" w:rsidRPr="00DA01D9" w:rsidRDefault="00DA01D9" w:rsidP="00724C92">
      <w:pPr>
        <w:jc w:val="center"/>
        <w:rPr>
          <w:b/>
          <w:szCs w:val="20"/>
        </w:rPr>
      </w:pPr>
    </w:p>
    <w:p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:rsidR="00DA01D9" w:rsidRPr="00DA01D9" w:rsidRDefault="00DA01D9" w:rsidP="00350DC4">
      <w:pPr>
        <w:rPr>
          <w:b/>
          <w:szCs w:val="20"/>
        </w:rPr>
      </w:pPr>
    </w:p>
    <w:p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FA7E47">
        <w:rPr>
          <w:i/>
          <w:szCs w:val="20"/>
        </w:rPr>
        <w:t>MRJ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:rsidR="00DA01D9" w:rsidRDefault="00DA01D9" w:rsidP="00DA01D9">
      <w:pPr>
        <w:rPr>
          <w:szCs w:val="20"/>
        </w:rPr>
      </w:pPr>
    </w:p>
    <w:p w:rsidR="00DA01D9" w:rsidRDefault="00DA01D9" w:rsidP="00350DC4">
      <w:pPr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SV/MRJ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:rsidR="00AF38BC" w:rsidRPr="00C1675D" w:rsidRDefault="00AF38BC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:rsidR="00724C92" w:rsidRPr="004D28F6" w:rsidRDefault="00724C92" w:rsidP="00724C92">
      <w:pPr>
        <w:jc w:val="both"/>
      </w:pPr>
    </w:p>
    <w:p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:rsidR="008639A5" w:rsidRPr="004D28F6" w:rsidRDefault="008639A5" w:rsidP="008639A5">
      <w:pPr>
        <w:jc w:val="both"/>
      </w:pPr>
    </w:p>
    <w:p w:rsidR="008639A5" w:rsidRPr="00735C26" w:rsidRDefault="00D768C1" w:rsidP="008639A5">
      <w:pPr>
        <w:jc w:val="both"/>
      </w:pPr>
      <w:r w:rsidRPr="009320AF">
        <w:rPr>
          <w:szCs w:val="20"/>
          <w:rPrChange w:id="0" w:author="TGJ2" w:date="2023-10-10T13:48:00Z">
            <w:rPr>
              <w:szCs w:val="20"/>
              <w:highlight w:val="yellow"/>
            </w:rPr>
          </w:rPrChange>
        </w:rPr>
        <w:t>Art. 7</w:t>
      </w:r>
      <w:r w:rsidR="00B116FF" w:rsidRPr="009320AF">
        <w:rPr>
          <w:szCs w:val="20"/>
          <w:rPrChange w:id="1" w:author="TGJ2" w:date="2023-10-10T13:48:00Z">
            <w:rPr>
              <w:szCs w:val="20"/>
              <w:highlight w:val="yellow"/>
            </w:rPr>
          </w:rPrChange>
        </w:rPr>
        <w:t>.</w:t>
      </w:r>
      <w:r w:rsidRPr="009320AF">
        <w:rPr>
          <w:szCs w:val="20"/>
          <w:rPrChange w:id="2" w:author="TGJ2" w:date="2023-10-10T13:48:00Z">
            <w:rPr>
              <w:szCs w:val="20"/>
              <w:highlight w:val="yellow"/>
            </w:rPr>
          </w:rPrChange>
        </w:rPr>
        <w:t xml:space="preserve"> </w:t>
      </w:r>
      <w:r w:rsidR="00AF38BC" w:rsidRPr="009320AF">
        <w:rPr>
          <w:i/>
          <w:szCs w:val="20"/>
          <w:rPrChange w:id="3" w:author="TGJ2" w:date="2023-10-10T13:48:00Z">
            <w:rPr>
              <w:i/>
              <w:szCs w:val="20"/>
              <w:highlight w:val="yellow"/>
            </w:rPr>
          </w:rPrChange>
        </w:rPr>
        <w:t>Dacă este cazul</w:t>
      </w:r>
      <w:r w:rsidR="00AF38BC" w:rsidRPr="009320AF">
        <w:rPr>
          <w:szCs w:val="20"/>
          <w:rPrChange w:id="4" w:author="TGJ2" w:date="2023-10-10T13:48:00Z">
            <w:rPr>
              <w:szCs w:val="20"/>
              <w:highlight w:val="yellow"/>
            </w:rPr>
          </w:rPrChange>
        </w:rPr>
        <w:t xml:space="preserve">, </w:t>
      </w:r>
      <w:r w:rsidRPr="009320AF">
        <w:rPr>
          <w:szCs w:val="20"/>
          <w:rPrChange w:id="5" w:author="TGJ2" w:date="2023-10-10T13:48:00Z">
            <w:rPr>
              <w:szCs w:val="20"/>
              <w:highlight w:val="yellow"/>
            </w:rPr>
          </w:rPrChange>
        </w:rPr>
        <w:t xml:space="preserve">Se vor asigura </w:t>
      </w:r>
      <w:r w:rsidR="008639A5" w:rsidRPr="009320AF">
        <w:rPr>
          <w:szCs w:val="20"/>
          <w:rPrChange w:id="6" w:author="TGJ2" w:date="2023-10-10T13:48:00Z">
            <w:rPr>
              <w:szCs w:val="20"/>
              <w:highlight w:val="yellow"/>
            </w:rPr>
          </w:rPrChange>
        </w:rPr>
        <w:t xml:space="preserve">toate resursele și condiţiile necesare, astfel încât, la momentul recepției lucrărilor implementate prin proiectul finanțat prin PR SV 2021-2027, întregul traseu </w:t>
      </w:r>
      <w:del w:id="7" w:author="TGJ2" w:date="2023-10-10T13:48:00Z">
        <w:r w:rsidR="008639A5" w:rsidRPr="009320AF" w:rsidDel="009320AF">
          <w:rPr>
            <w:szCs w:val="20"/>
            <w:rPrChange w:id="8" w:author="TGJ2" w:date="2023-10-10T13:48:00Z">
              <w:rPr>
                <w:szCs w:val="20"/>
                <w:highlight w:val="yellow"/>
              </w:rPr>
            </w:rPrChange>
          </w:rPr>
          <w:delText>.........</w:delText>
        </w:r>
      </w:del>
      <w:ins w:id="9" w:author="TGJ2" w:date="2023-10-10T13:48:00Z">
        <w:r w:rsidR="009320AF" w:rsidRPr="009320AF">
          <w:rPr>
            <w:szCs w:val="20"/>
            <w:rPrChange w:id="10" w:author="TGJ2" w:date="2023-10-10T13:48:00Z">
              <w:rPr>
                <w:szCs w:val="20"/>
                <w:highlight w:val="yellow"/>
              </w:rPr>
            </w:rPrChange>
          </w:rPr>
          <w:t xml:space="preserve">vizat de proiect </w:t>
        </w:r>
      </w:ins>
      <w:r w:rsidR="008639A5" w:rsidRPr="009320AF">
        <w:rPr>
          <w:szCs w:val="20"/>
          <w:rPrChange w:id="11" w:author="TGJ2" w:date="2023-10-10T13:48:00Z">
            <w:rPr>
              <w:szCs w:val="20"/>
              <w:highlight w:val="yellow"/>
            </w:rPr>
          </w:rPrChange>
        </w:rPr>
        <w:t>să fie funcțional, în integralitatea sa (inclusiv tronsoanele finanțat</w:t>
      </w:r>
      <w:r w:rsidR="0086328D" w:rsidRPr="009320AF">
        <w:rPr>
          <w:szCs w:val="20"/>
          <w:rPrChange w:id="12" w:author="TGJ2" w:date="2023-10-10T13:48:00Z">
            <w:rPr>
              <w:szCs w:val="20"/>
              <w:highlight w:val="yellow"/>
            </w:rPr>
          </w:rPrChange>
        </w:rPr>
        <w:t>e din alte surse de finanțare).</w:t>
      </w:r>
    </w:p>
    <w:p w:rsidR="00D768C1" w:rsidRPr="004D28F6" w:rsidRDefault="00D768C1" w:rsidP="00724C92">
      <w:pPr>
        <w:jc w:val="both"/>
      </w:pPr>
      <w:bookmarkStart w:id="13" w:name="_GoBack"/>
      <w:bookmarkEnd w:id="13"/>
    </w:p>
    <w:p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</w:t>
      </w:r>
      <w:proofErr w:type="spellStart"/>
      <w:r w:rsidR="00AF38BC" w:rsidRPr="004D28F6">
        <w:rPr>
          <w:lang w:val="en-US"/>
        </w:rPr>
        <w:t>ani</w:t>
      </w:r>
      <w:proofErr w:type="spellEnd"/>
      <w:r w:rsidR="00AF38BC" w:rsidRPr="004D28F6">
        <w:rPr>
          <w:lang w:val="en-US"/>
        </w:rPr>
        <w:t xml:space="preserve">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:rsidR="008639A5" w:rsidRPr="004D28F6" w:rsidRDefault="008639A5" w:rsidP="00724C92">
      <w:pPr>
        <w:jc w:val="both"/>
      </w:pPr>
    </w:p>
    <w:p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:rsidR="00724C92" w:rsidRPr="004D28F6" w:rsidRDefault="00724C92" w:rsidP="00724C92">
      <w:pPr>
        <w:ind w:left="360"/>
        <w:jc w:val="both"/>
      </w:pPr>
    </w:p>
    <w:p w:rsidR="00724C92" w:rsidRPr="004D28F6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064" w:rsidRDefault="00425064" w:rsidP="00FD00D6">
      <w:pPr>
        <w:spacing w:before="0" w:after="0"/>
      </w:pPr>
      <w:r>
        <w:separator/>
      </w:r>
    </w:p>
  </w:endnote>
  <w:endnote w:type="continuationSeparator" w:id="0">
    <w:p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:rsidTr="008408A4">
      <w:tc>
        <w:tcPr>
          <w:tcW w:w="8041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Apel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nr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. </w:t>
    </w:r>
    <w:r w:rsidRPr="00FA7E47">
      <w:rPr>
        <w:rFonts w:cs="Calibri"/>
        <w:b/>
        <w:spacing w:val="-2"/>
        <w:sz w:val="16"/>
        <w:szCs w:val="16"/>
        <w:lang w:val="pt-BR"/>
      </w:rPr>
      <w:t>PR SV/MRJ/4/2.8/2023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GJ2">
    <w15:presenceInfo w15:providerId="None" w15:userId="TGJ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3</cp:revision>
  <cp:lastPrinted>2017-11-22T08:35:00Z</cp:lastPrinted>
  <dcterms:created xsi:type="dcterms:W3CDTF">2023-10-09T09:33:00Z</dcterms:created>
  <dcterms:modified xsi:type="dcterms:W3CDTF">2023-10-10T10:48:00Z</dcterms:modified>
</cp:coreProperties>
</file>