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D2CF1" w14:textId="77777777" w:rsidR="003D134C" w:rsidRPr="003D134C" w:rsidRDefault="003D134C" w:rsidP="003D134C">
      <w:pPr>
        <w:jc w:val="center"/>
        <w:rPr>
          <w:b/>
          <w:sz w:val="28"/>
          <w:szCs w:val="28"/>
        </w:rPr>
      </w:pPr>
      <w:bookmarkStart w:id="0" w:name="_Toc426633860"/>
      <w:bookmarkStart w:id="1" w:name="_Toc426635774"/>
      <w:bookmarkStart w:id="2" w:name="_Toc426633840"/>
      <w:r w:rsidRPr="003D134C">
        <w:rPr>
          <w:b/>
          <w:sz w:val="28"/>
          <w:szCs w:val="28"/>
        </w:rPr>
        <w:t>Fișă sectorială</w:t>
      </w:r>
    </w:p>
    <w:p w14:paraId="447457DB" w14:textId="77777777" w:rsidR="003D134C" w:rsidRDefault="003D134C" w:rsidP="00246805">
      <w:pPr>
        <w:pStyle w:val="Title"/>
        <w:rPr>
          <w:rFonts w:asciiTheme="minorHAnsi" w:hAnsiTheme="minorHAnsi"/>
          <w:b/>
          <w:color w:val="000000" w:themeColor="text1"/>
          <w:sz w:val="28"/>
          <w:szCs w:val="28"/>
          <w:lang w:val="ro-RO"/>
        </w:rPr>
      </w:pPr>
    </w:p>
    <w:p w14:paraId="1140B09C" w14:textId="2CAB58A4" w:rsidR="00246805" w:rsidRPr="003D134C" w:rsidRDefault="00246805" w:rsidP="00246805">
      <w:pPr>
        <w:pStyle w:val="Title"/>
        <w:rPr>
          <w:rFonts w:asciiTheme="minorHAnsi" w:hAnsiTheme="minorHAnsi"/>
          <w:b/>
          <w:color w:val="000000" w:themeColor="text1"/>
          <w:sz w:val="28"/>
          <w:szCs w:val="28"/>
          <w:lang w:val="ro-RO"/>
        </w:rPr>
      </w:pPr>
      <w:r w:rsidRPr="003D134C">
        <w:rPr>
          <w:rFonts w:asciiTheme="minorHAnsi" w:hAnsiTheme="minorHAnsi"/>
          <w:b/>
          <w:color w:val="000000" w:themeColor="text1"/>
          <w:sz w:val="28"/>
          <w:szCs w:val="28"/>
          <w:lang w:val="ro-RO"/>
        </w:rPr>
        <w:t>G</w:t>
      </w:r>
      <w:r w:rsidR="003D134C">
        <w:rPr>
          <w:rFonts w:asciiTheme="minorHAnsi" w:hAnsiTheme="minorHAnsi"/>
          <w:b/>
          <w:color w:val="000000" w:themeColor="text1"/>
          <w:sz w:val="28"/>
          <w:szCs w:val="28"/>
          <w:lang w:val="ro-RO"/>
        </w:rPr>
        <w:t>.</w:t>
      </w:r>
      <w:r w:rsidRPr="003D134C">
        <w:rPr>
          <w:rFonts w:asciiTheme="minorHAnsi" w:hAnsiTheme="minorHAnsi"/>
          <w:b/>
          <w:color w:val="000000" w:themeColor="text1"/>
          <w:sz w:val="28"/>
          <w:szCs w:val="28"/>
          <w:lang w:val="ro-RO"/>
        </w:rPr>
        <w:t xml:space="preserve"> Comerț cu ridicata și cu </w:t>
      </w:r>
      <w:bookmarkStart w:id="3" w:name="_GoBack"/>
      <w:bookmarkEnd w:id="3"/>
      <w:r w:rsidRPr="003D134C">
        <w:rPr>
          <w:rFonts w:asciiTheme="minorHAnsi" w:hAnsiTheme="minorHAnsi"/>
          <w:b/>
          <w:color w:val="000000" w:themeColor="text1"/>
          <w:sz w:val="28"/>
          <w:szCs w:val="28"/>
          <w:lang w:val="ro-RO"/>
        </w:rPr>
        <w:t>amănuntul; repararea autovehiculelor și motocicletelor</w:t>
      </w:r>
      <w:bookmarkEnd w:id="0"/>
      <w:bookmarkEnd w:id="1"/>
    </w:p>
    <w:p w14:paraId="79C3FE86" w14:textId="77777777" w:rsidR="00E0620F" w:rsidRPr="004E09C6" w:rsidRDefault="00E0620F" w:rsidP="00E0620F">
      <w:pPr>
        <w:pStyle w:val="Heading2"/>
        <w:rPr>
          <w:rFonts w:asciiTheme="minorHAnsi" w:hAnsiTheme="minorHAnsi"/>
          <w:color w:val="000000" w:themeColor="text1"/>
          <w:sz w:val="24"/>
          <w:szCs w:val="24"/>
          <w:lang w:val="ro-RO"/>
        </w:rPr>
      </w:pPr>
      <w:r w:rsidRPr="004E09C6">
        <w:rPr>
          <w:rFonts w:asciiTheme="minorHAnsi" w:hAnsiTheme="minorHAnsi"/>
          <w:color w:val="000000" w:themeColor="text1"/>
          <w:sz w:val="24"/>
          <w:szCs w:val="24"/>
          <w:lang w:val="ro-RO"/>
        </w:rPr>
        <w:t>I. Date statistice centralizate</w:t>
      </w:r>
      <w:bookmarkEnd w:id="2"/>
    </w:p>
    <w:p w14:paraId="6F08612C" w14:textId="77777777" w:rsidR="00E0620F" w:rsidRPr="004E09C6" w:rsidRDefault="00E0620F" w:rsidP="00E0620F">
      <w:pPr>
        <w:pStyle w:val="Subtitle"/>
        <w:rPr>
          <w:rFonts w:asciiTheme="minorHAnsi" w:hAnsiTheme="minorHAnsi"/>
          <w:color w:val="000000" w:themeColor="text1"/>
          <w:lang w:val="ro-RO"/>
        </w:rPr>
      </w:pPr>
      <w:r w:rsidRPr="004E09C6">
        <w:rPr>
          <w:rFonts w:asciiTheme="minorHAnsi" w:hAnsiTheme="minorHAnsi"/>
          <w:color w:val="000000" w:themeColor="text1"/>
          <w:lang w:val="ro-RO"/>
        </w:rPr>
        <w:t xml:space="preserve">1. Populația ocupată civilă </w:t>
      </w:r>
    </w:p>
    <w:p w14:paraId="2F84D6FC"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65EA8FAE" w14:textId="77777777" w:rsidTr="004E09C6">
        <w:trPr>
          <w:jc w:val="center"/>
        </w:trPr>
        <w:tc>
          <w:tcPr>
            <w:tcW w:w="2742" w:type="dxa"/>
          </w:tcPr>
          <w:p w14:paraId="16386115"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0BF12CD0"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3E50D44C"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3DED2BF2"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4EBBAF91"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114B208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0A2C70A8"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246805" w:rsidRPr="004042D8" w14:paraId="5EC745FB" w14:textId="77777777" w:rsidTr="004E09C6">
        <w:trPr>
          <w:trHeight w:val="237"/>
          <w:jc w:val="center"/>
        </w:trPr>
        <w:tc>
          <w:tcPr>
            <w:tcW w:w="2742" w:type="dxa"/>
          </w:tcPr>
          <w:p w14:paraId="7296FE51"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25A7702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37,4</w:t>
            </w:r>
          </w:p>
        </w:tc>
        <w:tc>
          <w:tcPr>
            <w:tcW w:w="1139" w:type="dxa"/>
            <w:vAlign w:val="bottom"/>
          </w:tcPr>
          <w:p w14:paraId="23862C10"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w:t>
            </w:r>
          </w:p>
        </w:tc>
        <w:tc>
          <w:tcPr>
            <w:tcW w:w="1140" w:type="dxa"/>
            <w:vAlign w:val="bottom"/>
          </w:tcPr>
          <w:p w14:paraId="6D55158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34</w:t>
            </w:r>
          </w:p>
        </w:tc>
        <w:tc>
          <w:tcPr>
            <w:tcW w:w="1140" w:type="dxa"/>
            <w:vAlign w:val="bottom"/>
          </w:tcPr>
          <w:p w14:paraId="7427292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33,7</w:t>
            </w:r>
          </w:p>
        </w:tc>
        <w:tc>
          <w:tcPr>
            <w:tcW w:w="1140" w:type="dxa"/>
            <w:vAlign w:val="bottom"/>
          </w:tcPr>
          <w:p w14:paraId="1D6323B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34,1</w:t>
            </w:r>
          </w:p>
        </w:tc>
        <w:tc>
          <w:tcPr>
            <w:tcW w:w="1136" w:type="dxa"/>
            <w:vAlign w:val="bottom"/>
          </w:tcPr>
          <w:p w14:paraId="7F5E469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35,3</w:t>
            </w:r>
          </w:p>
        </w:tc>
      </w:tr>
      <w:tr w:rsidR="00246805" w:rsidRPr="004042D8" w14:paraId="53C5B609" w14:textId="77777777" w:rsidTr="004E09C6">
        <w:trPr>
          <w:jc w:val="center"/>
        </w:trPr>
        <w:tc>
          <w:tcPr>
            <w:tcW w:w="2742" w:type="dxa"/>
          </w:tcPr>
          <w:p w14:paraId="1DD48554"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7D0BA481"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13,1</w:t>
            </w:r>
          </w:p>
        </w:tc>
        <w:tc>
          <w:tcPr>
            <w:tcW w:w="1139" w:type="dxa"/>
            <w:vAlign w:val="bottom"/>
          </w:tcPr>
          <w:p w14:paraId="42B2E38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13,1</w:t>
            </w:r>
          </w:p>
        </w:tc>
        <w:tc>
          <w:tcPr>
            <w:tcW w:w="1140" w:type="dxa"/>
            <w:vAlign w:val="bottom"/>
          </w:tcPr>
          <w:p w14:paraId="63CF4C7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12,8</w:t>
            </w:r>
          </w:p>
        </w:tc>
        <w:tc>
          <w:tcPr>
            <w:tcW w:w="1140" w:type="dxa"/>
            <w:vAlign w:val="bottom"/>
          </w:tcPr>
          <w:p w14:paraId="22B65C2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13,5</w:t>
            </w:r>
          </w:p>
        </w:tc>
        <w:tc>
          <w:tcPr>
            <w:tcW w:w="1140" w:type="dxa"/>
            <w:vAlign w:val="bottom"/>
          </w:tcPr>
          <w:p w14:paraId="48FB4BD1"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14,4</w:t>
            </w:r>
          </w:p>
        </w:tc>
        <w:tc>
          <w:tcPr>
            <w:tcW w:w="1136" w:type="dxa"/>
            <w:vAlign w:val="bottom"/>
          </w:tcPr>
          <w:p w14:paraId="6B987B7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15,2</w:t>
            </w:r>
          </w:p>
        </w:tc>
      </w:tr>
      <w:tr w:rsidR="00246805" w:rsidRPr="004042D8" w14:paraId="0BE1A152" w14:textId="77777777" w:rsidTr="004E09C6">
        <w:trPr>
          <w:jc w:val="center"/>
        </w:trPr>
        <w:tc>
          <w:tcPr>
            <w:tcW w:w="2742" w:type="dxa"/>
          </w:tcPr>
          <w:p w14:paraId="62E55275"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12992E8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9,4</w:t>
            </w:r>
          </w:p>
        </w:tc>
        <w:tc>
          <w:tcPr>
            <w:tcW w:w="1139" w:type="dxa"/>
            <w:vAlign w:val="bottom"/>
          </w:tcPr>
          <w:p w14:paraId="199A59E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10</w:t>
            </w:r>
          </w:p>
        </w:tc>
        <w:tc>
          <w:tcPr>
            <w:tcW w:w="1140" w:type="dxa"/>
            <w:vAlign w:val="bottom"/>
          </w:tcPr>
          <w:p w14:paraId="517754CC"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9,8</w:t>
            </w:r>
          </w:p>
        </w:tc>
        <w:tc>
          <w:tcPr>
            <w:tcW w:w="1140" w:type="dxa"/>
            <w:vAlign w:val="bottom"/>
          </w:tcPr>
          <w:p w14:paraId="69FCEF32"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10,4</w:t>
            </w:r>
          </w:p>
        </w:tc>
        <w:tc>
          <w:tcPr>
            <w:tcW w:w="1140" w:type="dxa"/>
            <w:vAlign w:val="bottom"/>
          </w:tcPr>
          <w:p w14:paraId="2771503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11,2</w:t>
            </w:r>
          </w:p>
        </w:tc>
        <w:tc>
          <w:tcPr>
            <w:tcW w:w="1136" w:type="dxa"/>
            <w:vAlign w:val="bottom"/>
          </w:tcPr>
          <w:p w14:paraId="412036C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11,3</w:t>
            </w:r>
          </w:p>
        </w:tc>
      </w:tr>
      <w:tr w:rsidR="00246805" w:rsidRPr="004042D8" w14:paraId="5027AD4C" w14:textId="77777777" w:rsidTr="004E09C6">
        <w:trPr>
          <w:jc w:val="center"/>
        </w:trPr>
        <w:tc>
          <w:tcPr>
            <w:tcW w:w="2742" w:type="dxa"/>
          </w:tcPr>
          <w:p w14:paraId="69F68F64"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32E7EFE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12,5</w:t>
            </w:r>
          </w:p>
        </w:tc>
        <w:tc>
          <w:tcPr>
            <w:tcW w:w="1139" w:type="dxa"/>
            <w:vAlign w:val="bottom"/>
          </w:tcPr>
          <w:p w14:paraId="06EB656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w:t>
            </w:r>
          </w:p>
        </w:tc>
        <w:tc>
          <w:tcPr>
            <w:tcW w:w="1140" w:type="dxa"/>
            <w:vAlign w:val="bottom"/>
          </w:tcPr>
          <w:p w14:paraId="0F9F181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13,8</w:t>
            </w:r>
          </w:p>
        </w:tc>
        <w:tc>
          <w:tcPr>
            <w:tcW w:w="1140" w:type="dxa"/>
            <w:vAlign w:val="bottom"/>
          </w:tcPr>
          <w:p w14:paraId="656CBA4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14,1</w:t>
            </w:r>
          </w:p>
        </w:tc>
        <w:tc>
          <w:tcPr>
            <w:tcW w:w="1140" w:type="dxa"/>
            <w:vAlign w:val="bottom"/>
          </w:tcPr>
          <w:p w14:paraId="1732C99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14,5</w:t>
            </w:r>
          </w:p>
        </w:tc>
        <w:tc>
          <w:tcPr>
            <w:tcW w:w="1136" w:type="dxa"/>
            <w:vAlign w:val="bottom"/>
          </w:tcPr>
          <w:p w14:paraId="126BE472"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15,2</w:t>
            </w:r>
          </w:p>
        </w:tc>
      </w:tr>
      <w:tr w:rsidR="00246805" w:rsidRPr="004042D8" w14:paraId="4211658A" w14:textId="77777777" w:rsidTr="004E09C6">
        <w:trPr>
          <w:jc w:val="center"/>
        </w:trPr>
        <w:tc>
          <w:tcPr>
            <w:tcW w:w="2742" w:type="dxa"/>
          </w:tcPr>
          <w:p w14:paraId="1D302C2E"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5C1BA5F1"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21,3</w:t>
            </w:r>
          </w:p>
        </w:tc>
        <w:tc>
          <w:tcPr>
            <w:tcW w:w="1139" w:type="dxa"/>
            <w:vAlign w:val="bottom"/>
          </w:tcPr>
          <w:p w14:paraId="2BBA087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21,7</w:t>
            </w:r>
          </w:p>
        </w:tc>
        <w:tc>
          <w:tcPr>
            <w:tcW w:w="1140" w:type="dxa"/>
            <w:vAlign w:val="bottom"/>
          </w:tcPr>
          <w:p w14:paraId="1AE35EA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22,6</w:t>
            </w:r>
          </w:p>
        </w:tc>
        <w:tc>
          <w:tcPr>
            <w:tcW w:w="1140" w:type="dxa"/>
            <w:vAlign w:val="bottom"/>
          </w:tcPr>
          <w:p w14:paraId="1FB2E09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22,8</w:t>
            </w:r>
          </w:p>
        </w:tc>
        <w:tc>
          <w:tcPr>
            <w:tcW w:w="1140" w:type="dxa"/>
            <w:vAlign w:val="bottom"/>
          </w:tcPr>
          <w:p w14:paraId="2C5EFC5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23,7</w:t>
            </w:r>
          </w:p>
        </w:tc>
        <w:tc>
          <w:tcPr>
            <w:tcW w:w="1136" w:type="dxa"/>
            <w:vAlign w:val="bottom"/>
          </w:tcPr>
          <w:p w14:paraId="5303564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24,6</w:t>
            </w:r>
          </w:p>
        </w:tc>
      </w:tr>
      <w:tr w:rsidR="00246805" w:rsidRPr="004042D8" w14:paraId="69B18E0D" w14:textId="77777777" w:rsidTr="004E09C6">
        <w:trPr>
          <w:jc w:val="center"/>
        </w:trPr>
        <w:tc>
          <w:tcPr>
            <w:tcW w:w="2742" w:type="dxa"/>
            <w:shd w:val="clear" w:color="auto" w:fill="F2F2F2" w:themeFill="background1" w:themeFillShade="F2"/>
          </w:tcPr>
          <w:p w14:paraId="30713C1F"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031C34B4"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93,7</w:t>
            </w:r>
          </w:p>
        </w:tc>
        <w:tc>
          <w:tcPr>
            <w:tcW w:w="1139" w:type="dxa"/>
            <w:shd w:val="clear" w:color="auto" w:fill="F2F2F2" w:themeFill="background1" w:themeFillShade="F2"/>
            <w:vAlign w:val="bottom"/>
          </w:tcPr>
          <w:p w14:paraId="6C1E7CC9"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92,8</w:t>
            </w:r>
          </w:p>
        </w:tc>
        <w:tc>
          <w:tcPr>
            <w:tcW w:w="1140" w:type="dxa"/>
            <w:shd w:val="clear" w:color="auto" w:fill="F2F2F2" w:themeFill="background1" w:themeFillShade="F2"/>
            <w:vAlign w:val="bottom"/>
          </w:tcPr>
          <w:p w14:paraId="68A608FB"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93</w:t>
            </w:r>
          </w:p>
        </w:tc>
        <w:tc>
          <w:tcPr>
            <w:tcW w:w="1140" w:type="dxa"/>
            <w:shd w:val="clear" w:color="auto" w:fill="F2F2F2" w:themeFill="background1" w:themeFillShade="F2"/>
            <w:vAlign w:val="bottom"/>
          </w:tcPr>
          <w:p w14:paraId="44B36D8F"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94,5</w:t>
            </w:r>
          </w:p>
        </w:tc>
        <w:tc>
          <w:tcPr>
            <w:tcW w:w="1140" w:type="dxa"/>
            <w:shd w:val="clear" w:color="auto" w:fill="F2F2F2" w:themeFill="background1" w:themeFillShade="F2"/>
            <w:vAlign w:val="bottom"/>
          </w:tcPr>
          <w:p w14:paraId="327EE1C3"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97,9</w:t>
            </w:r>
          </w:p>
        </w:tc>
        <w:tc>
          <w:tcPr>
            <w:tcW w:w="1136" w:type="dxa"/>
            <w:shd w:val="clear" w:color="auto" w:fill="F2F2F2" w:themeFill="background1" w:themeFillShade="F2"/>
            <w:vAlign w:val="bottom"/>
          </w:tcPr>
          <w:p w14:paraId="48A7D560"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101,6</w:t>
            </w:r>
          </w:p>
        </w:tc>
      </w:tr>
      <w:tr w:rsidR="00E0620F" w:rsidRPr="004042D8" w14:paraId="5D98C0C4" w14:textId="77777777" w:rsidTr="004E09C6">
        <w:trPr>
          <w:jc w:val="center"/>
        </w:trPr>
        <w:tc>
          <w:tcPr>
            <w:tcW w:w="2742" w:type="dxa"/>
          </w:tcPr>
          <w:p w14:paraId="5BA3822E"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2AC60969"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0A63CDCD"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31DADDFB"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3482BBFA"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16723ED7"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37E1697D"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246805" w:rsidRPr="004042D8" w14:paraId="700FFF28" w14:textId="77777777" w:rsidTr="004E09C6">
        <w:trPr>
          <w:jc w:val="center"/>
        </w:trPr>
        <w:tc>
          <w:tcPr>
            <w:tcW w:w="2742" w:type="dxa"/>
          </w:tcPr>
          <w:p w14:paraId="48280FAC"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43EE059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35,3</w:t>
            </w:r>
          </w:p>
        </w:tc>
        <w:tc>
          <w:tcPr>
            <w:tcW w:w="1139" w:type="dxa"/>
            <w:vAlign w:val="bottom"/>
          </w:tcPr>
          <w:p w14:paraId="1D5A207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35,4</w:t>
            </w:r>
          </w:p>
        </w:tc>
        <w:tc>
          <w:tcPr>
            <w:tcW w:w="1140" w:type="dxa"/>
            <w:vAlign w:val="bottom"/>
          </w:tcPr>
          <w:p w14:paraId="259D4E0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35,7</w:t>
            </w:r>
          </w:p>
        </w:tc>
        <w:tc>
          <w:tcPr>
            <w:tcW w:w="1140" w:type="dxa"/>
            <w:vAlign w:val="bottom"/>
          </w:tcPr>
          <w:p w14:paraId="1EC81F1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35,9</w:t>
            </w:r>
          </w:p>
        </w:tc>
        <w:tc>
          <w:tcPr>
            <w:tcW w:w="1140" w:type="dxa"/>
            <w:vAlign w:val="bottom"/>
          </w:tcPr>
          <w:p w14:paraId="7E5E85E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35,6</w:t>
            </w:r>
          </w:p>
        </w:tc>
        <w:tc>
          <w:tcPr>
            <w:tcW w:w="1136" w:type="dxa"/>
            <w:vAlign w:val="bottom"/>
          </w:tcPr>
          <w:p w14:paraId="0B44F8F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35,7</w:t>
            </w:r>
          </w:p>
        </w:tc>
      </w:tr>
      <w:tr w:rsidR="00246805" w:rsidRPr="004042D8" w14:paraId="11A5CBAE" w14:textId="77777777" w:rsidTr="004E09C6">
        <w:trPr>
          <w:jc w:val="center"/>
        </w:trPr>
        <w:tc>
          <w:tcPr>
            <w:tcW w:w="2742" w:type="dxa"/>
          </w:tcPr>
          <w:p w14:paraId="30BCA329"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4FCC18A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15,2</w:t>
            </w:r>
          </w:p>
        </w:tc>
        <w:tc>
          <w:tcPr>
            <w:tcW w:w="1139" w:type="dxa"/>
            <w:vAlign w:val="bottom"/>
          </w:tcPr>
          <w:p w14:paraId="63DAF12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15,8</w:t>
            </w:r>
          </w:p>
        </w:tc>
        <w:tc>
          <w:tcPr>
            <w:tcW w:w="1140" w:type="dxa"/>
            <w:vAlign w:val="bottom"/>
          </w:tcPr>
          <w:p w14:paraId="61620BE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15,9</w:t>
            </w:r>
          </w:p>
        </w:tc>
        <w:tc>
          <w:tcPr>
            <w:tcW w:w="1140" w:type="dxa"/>
            <w:vAlign w:val="bottom"/>
          </w:tcPr>
          <w:p w14:paraId="096F999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16,3</w:t>
            </w:r>
          </w:p>
        </w:tc>
        <w:tc>
          <w:tcPr>
            <w:tcW w:w="1140" w:type="dxa"/>
            <w:vAlign w:val="bottom"/>
          </w:tcPr>
          <w:p w14:paraId="1964660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16,2</w:t>
            </w:r>
          </w:p>
        </w:tc>
        <w:tc>
          <w:tcPr>
            <w:tcW w:w="1136" w:type="dxa"/>
            <w:vAlign w:val="bottom"/>
          </w:tcPr>
          <w:p w14:paraId="3BAA5C5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16,1</w:t>
            </w:r>
          </w:p>
        </w:tc>
      </w:tr>
      <w:tr w:rsidR="00246805" w:rsidRPr="004042D8" w14:paraId="4598C687" w14:textId="77777777" w:rsidTr="004E09C6">
        <w:trPr>
          <w:jc w:val="center"/>
        </w:trPr>
        <w:tc>
          <w:tcPr>
            <w:tcW w:w="2742" w:type="dxa"/>
          </w:tcPr>
          <w:p w14:paraId="208383AA"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705EE61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11,3</w:t>
            </w:r>
          </w:p>
        </w:tc>
        <w:tc>
          <w:tcPr>
            <w:tcW w:w="1139" w:type="dxa"/>
            <w:vAlign w:val="bottom"/>
          </w:tcPr>
          <w:p w14:paraId="03AE490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10,5</w:t>
            </w:r>
          </w:p>
        </w:tc>
        <w:tc>
          <w:tcPr>
            <w:tcW w:w="1140" w:type="dxa"/>
            <w:vAlign w:val="bottom"/>
          </w:tcPr>
          <w:p w14:paraId="5033E2B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11,4</w:t>
            </w:r>
          </w:p>
        </w:tc>
        <w:tc>
          <w:tcPr>
            <w:tcW w:w="1140" w:type="dxa"/>
            <w:vAlign w:val="bottom"/>
          </w:tcPr>
          <w:p w14:paraId="718D4C2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10</w:t>
            </w:r>
          </w:p>
        </w:tc>
        <w:tc>
          <w:tcPr>
            <w:tcW w:w="1140" w:type="dxa"/>
            <w:vAlign w:val="bottom"/>
          </w:tcPr>
          <w:p w14:paraId="54AFBE40"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9,9</w:t>
            </w:r>
          </w:p>
        </w:tc>
        <w:tc>
          <w:tcPr>
            <w:tcW w:w="1136" w:type="dxa"/>
            <w:vAlign w:val="bottom"/>
          </w:tcPr>
          <w:p w14:paraId="752272B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9,7</w:t>
            </w:r>
          </w:p>
        </w:tc>
      </w:tr>
      <w:tr w:rsidR="00246805" w:rsidRPr="004042D8" w14:paraId="33621918" w14:textId="77777777" w:rsidTr="004E09C6">
        <w:trPr>
          <w:jc w:val="center"/>
        </w:trPr>
        <w:tc>
          <w:tcPr>
            <w:tcW w:w="2742" w:type="dxa"/>
          </w:tcPr>
          <w:p w14:paraId="11050B47"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098E5B4B"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15,2</w:t>
            </w:r>
          </w:p>
        </w:tc>
        <w:tc>
          <w:tcPr>
            <w:tcW w:w="1139" w:type="dxa"/>
            <w:vAlign w:val="bottom"/>
          </w:tcPr>
          <w:p w14:paraId="3550FE1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14,9</w:t>
            </w:r>
          </w:p>
        </w:tc>
        <w:tc>
          <w:tcPr>
            <w:tcW w:w="1140" w:type="dxa"/>
            <w:vAlign w:val="bottom"/>
          </w:tcPr>
          <w:p w14:paraId="7F2FF0B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15,3</w:t>
            </w:r>
          </w:p>
        </w:tc>
        <w:tc>
          <w:tcPr>
            <w:tcW w:w="1140" w:type="dxa"/>
            <w:vAlign w:val="bottom"/>
          </w:tcPr>
          <w:p w14:paraId="6D32D08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14,3</w:t>
            </w:r>
          </w:p>
        </w:tc>
        <w:tc>
          <w:tcPr>
            <w:tcW w:w="1140" w:type="dxa"/>
            <w:vAlign w:val="bottom"/>
          </w:tcPr>
          <w:p w14:paraId="5176DDD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14,5</w:t>
            </w:r>
          </w:p>
        </w:tc>
        <w:tc>
          <w:tcPr>
            <w:tcW w:w="1136" w:type="dxa"/>
            <w:vAlign w:val="bottom"/>
          </w:tcPr>
          <w:p w14:paraId="5828E18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w:t>
            </w:r>
          </w:p>
        </w:tc>
      </w:tr>
      <w:tr w:rsidR="00246805" w:rsidRPr="004042D8" w14:paraId="4B91E491" w14:textId="77777777" w:rsidTr="004E09C6">
        <w:trPr>
          <w:jc w:val="center"/>
        </w:trPr>
        <w:tc>
          <w:tcPr>
            <w:tcW w:w="2742" w:type="dxa"/>
          </w:tcPr>
          <w:p w14:paraId="55698802"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4C9389D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24,6</w:t>
            </w:r>
          </w:p>
        </w:tc>
        <w:tc>
          <w:tcPr>
            <w:tcW w:w="1139" w:type="dxa"/>
            <w:vAlign w:val="bottom"/>
          </w:tcPr>
          <w:p w14:paraId="531C0A7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23,9</w:t>
            </w:r>
          </w:p>
        </w:tc>
        <w:tc>
          <w:tcPr>
            <w:tcW w:w="1140" w:type="dxa"/>
            <w:vAlign w:val="bottom"/>
          </w:tcPr>
          <w:p w14:paraId="75CB7A9B"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23,8</w:t>
            </w:r>
          </w:p>
        </w:tc>
        <w:tc>
          <w:tcPr>
            <w:tcW w:w="1140" w:type="dxa"/>
            <w:vAlign w:val="bottom"/>
          </w:tcPr>
          <w:p w14:paraId="1A2B8FA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23,3</w:t>
            </w:r>
          </w:p>
        </w:tc>
        <w:tc>
          <w:tcPr>
            <w:tcW w:w="1140" w:type="dxa"/>
            <w:vAlign w:val="bottom"/>
          </w:tcPr>
          <w:p w14:paraId="143309E8"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23,3</w:t>
            </w:r>
          </w:p>
        </w:tc>
        <w:tc>
          <w:tcPr>
            <w:tcW w:w="1136" w:type="dxa"/>
            <w:vAlign w:val="bottom"/>
          </w:tcPr>
          <w:p w14:paraId="050FD60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23,3</w:t>
            </w:r>
          </w:p>
        </w:tc>
      </w:tr>
      <w:tr w:rsidR="00246805" w:rsidRPr="004042D8" w14:paraId="04A195B7" w14:textId="77777777" w:rsidTr="004E09C6">
        <w:trPr>
          <w:jc w:val="center"/>
        </w:trPr>
        <w:tc>
          <w:tcPr>
            <w:tcW w:w="2742" w:type="dxa"/>
            <w:shd w:val="clear" w:color="auto" w:fill="F2F2F2" w:themeFill="background1" w:themeFillShade="F2"/>
          </w:tcPr>
          <w:p w14:paraId="36FA6059" w14:textId="77777777" w:rsidR="00246805" w:rsidRPr="00F023A5" w:rsidRDefault="00246805"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3E4F0FB9"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101,6</w:t>
            </w:r>
          </w:p>
        </w:tc>
        <w:tc>
          <w:tcPr>
            <w:tcW w:w="1139" w:type="dxa"/>
            <w:shd w:val="clear" w:color="auto" w:fill="F2F2F2" w:themeFill="background1" w:themeFillShade="F2"/>
            <w:vAlign w:val="bottom"/>
          </w:tcPr>
          <w:p w14:paraId="7A1AFA6E"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100,5</w:t>
            </w:r>
          </w:p>
        </w:tc>
        <w:tc>
          <w:tcPr>
            <w:tcW w:w="1140" w:type="dxa"/>
            <w:shd w:val="clear" w:color="auto" w:fill="F2F2F2" w:themeFill="background1" w:themeFillShade="F2"/>
            <w:vAlign w:val="bottom"/>
          </w:tcPr>
          <w:p w14:paraId="78064013"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102,1</w:t>
            </w:r>
          </w:p>
        </w:tc>
        <w:tc>
          <w:tcPr>
            <w:tcW w:w="1140" w:type="dxa"/>
            <w:shd w:val="clear" w:color="auto" w:fill="F2F2F2" w:themeFill="background1" w:themeFillShade="F2"/>
            <w:vAlign w:val="bottom"/>
          </w:tcPr>
          <w:p w14:paraId="22D50B52"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99,8</w:t>
            </w:r>
          </w:p>
        </w:tc>
        <w:tc>
          <w:tcPr>
            <w:tcW w:w="1140" w:type="dxa"/>
            <w:shd w:val="clear" w:color="auto" w:fill="F2F2F2" w:themeFill="background1" w:themeFillShade="F2"/>
            <w:vAlign w:val="bottom"/>
          </w:tcPr>
          <w:p w14:paraId="62200A59"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99,5</w:t>
            </w:r>
          </w:p>
        </w:tc>
        <w:tc>
          <w:tcPr>
            <w:tcW w:w="1136" w:type="dxa"/>
            <w:shd w:val="clear" w:color="auto" w:fill="F2F2F2" w:themeFill="background1" w:themeFillShade="F2"/>
            <w:vAlign w:val="bottom"/>
          </w:tcPr>
          <w:p w14:paraId="0239F611"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98,8</w:t>
            </w:r>
          </w:p>
        </w:tc>
      </w:tr>
    </w:tbl>
    <w:p w14:paraId="45F92F0D" w14:textId="77777777" w:rsidR="00E0620F" w:rsidRDefault="00993E32">
      <w:pPr>
        <w:rPr>
          <w:sz w:val="20"/>
          <w:szCs w:val="20"/>
          <w:lang w:val="ro-RO"/>
        </w:rPr>
      </w:pPr>
      <w:r w:rsidRPr="00993E32">
        <w:rPr>
          <w:sz w:val="20"/>
          <w:szCs w:val="20"/>
          <w:lang w:val="ro-RO"/>
        </w:rPr>
        <w:t>Sursa: INS- Tempo (FOM103D), 2020</w:t>
      </w:r>
    </w:p>
    <w:p w14:paraId="038EDE95" w14:textId="77777777" w:rsidR="00E65F24" w:rsidRDefault="00246805">
      <w:pPr>
        <w:rPr>
          <w:sz w:val="20"/>
          <w:szCs w:val="20"/>
          <w:lang w:val="ro-RO"/>
        </w:rPr>
      </w:pPr>
      <w:r w:rsidRPr="00246805">
        <w:rPr>
          <w:noProof/>
          <w:sz w:val="20"/>
          <w:szCs w:val="20"/>
          <w:lang w:eastAsia="en-US"/>
        </w:rPr>
        <w:drawing>
          <wp:inline distT="0" distB="0" distL="0" distR="0" wp14:anchorId="41559301" wp14:editId="0AF568A1">
            <wp:extent cx="5940006" cy="338155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6A769A1" w14:textId="77777777" w:rsidR="004E09C6" w:rsidRDefault="004E09C6" w:rsidP="008B60FE">
      <w:pPr>
        <w:pStyle w:val="Subtitle"/>
        <w:rPr>
          <w:rFonts w:asciiTheme="minorHAnsi" w:hAnsiTheme="minorHAnsi"/>
          <w:color w:val="0070C0"/>
          <w:lang w:val="ro-RO"/>
        </w:rPr>
      </w:pPr>
    </w:p>
    <w:p w14:paraId="1122232C" w14:textId="69665A69" w:rsidR="008B60FE" w:rsidRPr="004E09C6" w:rsidRDefault="008B60FE" w:rsidP="008B60FE">
      <w:pPr>
        <w:pStyle w:val="Subtitle"/>
        <w:rPr>
          <w:rFonts w:asciiTheme="minorHAnsi" w:hAnsiTheme="minorHAnsi"/>
          <w:color w:val="000000" w:themeColor="text1"/>
          <w:lang w:val="ro-RO"/>
        </w:rPr>
      </w:pPr>
      <w:r w:rsidRPr="004E09C6">
        <w:rPr>
          <w:rFonts w:asciiTheme="minorHAnsi" w:hAnsiTheme="minorHAnsi"/>
          <w:color w:val="000000" w:themeColor="text1"/>
          <w:lang w:val="ro-RO"/>
        </w:rPr>
        <w:lastRenderedPageBreak/>
        <w:t xml:space="preserve">2. Numărul mediu al salariaților </w:t>
      </w:r>
    </w:p>
    <w:p w14:paraId="65AC150A" w14:textId="77777777" w:rsidR="000304DB" w:rsidRPr="000304DB" w:rsidRDefault="000304DB" w:rsidP="000304DB">
      <w:pPr>
        <w:spacing w:after="0"/>
        <w:jc w:val="right"/>
        <w:rPr>
          <w:lang w:val="ro-RO" w:eastAsia="ja-JP"/>
        </w:rPr>
      </w:pPr>
      <w:r>
        <w:rPr>
          <w:lang w:val="ro-RO" w:eastAsia="ja-JP"/>
        </w:rPr>
        <w:t>-număr persoane-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439CCEB3" w14:textId="77777777" w:rsidTr="004E09C6">
        <w:trPr>
          <w:jc w:val="center"/>
        </w:trPr>
        <w:tc>
          <w:tcPr>
            <w:tcW w:w="1410" w:type="pct"/>
          </w:tcPr>
          <w:p w14:paraId="15B01A78"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1FF42E6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75A52A30"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5C506E8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14ADB51F"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670A2BF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0C44B9E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246805" w14:paraId="5FF842A9" w14:textId="77777777" w:rsidTr="004E09C6">
        <w:trPr>
          <w:jc w:val="center"/>
        </w:trPr>
        <w:tc>
          <w:tcPr>
            <w:tcW w:w="1410" w:type="pct"/>
          </w:tcPr>
          <w:p w14:paraId="71B28590"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68BACBA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27612</w:t>
            </w:r>
          </w:p>
        </w:tc>
        <w:tc>
          <w:tcPr>
            <w:tcW w:w="585" w:type="pct"/>
            <w:vAlign w:val="bottom"/>
          </w:tcPr>
          <w:p w14:paraId="6124176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26112</w:t>
            </w:r>
          </w:p>
        </w:tc>
        <w:tc>
          <w:tcPr>
            <w:tcW w:w="585" w:type="pct"/>
            <w:vAlign w:val="bottom"/>
          </w:tcPr>
          <w:p w14:paraId="40A240F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25120</w:t>
            </w:r>
          </w:p>
        </w:tc>
        <w:tc>
          <w:tcPr>
            <w:tcW w:w="585" w:type="pct"/>
            <w:vAlign w:val="bottom"/>
          </w:tcPr>
          <w:p w14:paraId="2BA39502"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23265</w:t>
            </w:r>
          </w:p>
        </w:tc>
        <w:tc>
          <w:tcPr>
            <w:tcW w:w="628" w:type="pct"/>
            <w:vAlign w:val="bottom"/>
          </w:tcPr>
          <w:p w14:paraId="3D982D91"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23020</w:t>
            </w:r>
          </w:p>
        </w:tc>
        <w:tc>
          <w:tcPr>
            <w:tcW w:w="622" w:type="pct"/>
            <w:vAlign w:val="bottom"/>
          </w:tcPr>
          <w:p w14:paraId="1218E43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23142</w:t>
            </w:r>
          </w:p>
        </w:tc>
      </w:tr>
      <w:tr w:rsidR="00246805" w14:paraId="2E85A32E" w14:textId="77777777" w:rsidTr="004E09C6">
        <w:trPr>
          <w:jc w:val="center"/>
        </w:trPr>
        <w:tc>
          <w:tcPr>
            <w:tcW w:w="1410" w:type="pct"/>
          </w:tcPr>
          <w:p w14:paraId="52223312"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050E260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8350</w:t>
            </w:r>
          </w:p>
        </w:tc>
        <w:tc>
          <w:tcPr>
            <w:tcW w:w="585" w:type="pct"/>
            <w:vAlign w:val="bottom"/>
          </w:tcPr>
          <w:p w14:paraId="0AD601B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9589</w:t>
            </w:r>
          </w:p>
        </w:tc>
        <w:tc>
          <w:tcPr>
            <w:tcW w:w="585" w:type="pct"/>
            <w:vAlign w:val="bottom"/>
          </w:tcPr>
          <w:p w14:paraId="4F0C5FC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7725</w:t>
            </w:r>
          </w:p>
        </w:tc>
        <w:tc>
          <w:tcPr>
            <w:tcW w:w="585" w:type="pct"/>
            <w:vAlign w:val="bottom"/>
          </w:tcPr>
          <w:p w14:paraId="28C466FC"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8196</w:t>
            </w:r>
          </w:p>
        </w:tc>
        <w:tc>
          <w:tcPr>
            <w:tcW w:w="628" w:type="pct"/>
            <w:vAlign w:val="bottom"/>
          </w:tcPr>
          <w:p w14:paraId="11AFA2C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8928</w:t>
            </w:r>
          </w:p>
        </w:tc>
        <w:tc>
          <w:tcPr>
            <w:tcW w:w="622" w:type="pct"/>
            <w:vAlign w:val="bottom"/>
          </w:tcPr>
          <w:p w14:paraId="1A04358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9309</w:t>
            </w:r>
          </w:p>
        </w:tc>
      </w:tr>
      <w:tr w:rsidR="00246805" w14:paraId="491693BC" w14:textId="77777777" w:rsidTr="004E09C6">
        <w:trPr>
          <w:jc w:val="center"/>
        </w:trPr>
        <w:tc>
          <w:tcPr>
            <w:tcW w:w="1410" w:type="pct"/>
          </w:tcPr>
          <w:p w14:paraId="57D1E537"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2A53501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5343</w:t>
            </w:r>
          </w:p>
        </w:tc>
        <w:tc>
          <w:tcPr>
            <w:tcW w:w="585" w:type="pct"/>
            <w:vAlign w:val="bottom"/>
          </w:tcPr>
          <w:p w14:paraId="5934456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5124</w:t>
            </w:r>
          </w:p>
        </w:tc>
        <w:tc>
          <w:tcPr>
            <w:tcW w:w="585" w:type="pct"/>
            <w:vAlign w:val="bottom"/>
          </w:tcPr>
          <w:p w14:paraId="4557E32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4299</w:t>
            </w:r>
          </w:p>
        </w:tc>
        <w:tc>
          <w:tcPr>
            <w:tcW w:w="585" w:type="pct"/>
            <w:vAlign w:val="bottom"/>
          </w:tcPr>
          <w:p w14:paraId="57B21B5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5168</w:t>
            </w:r>
          </w:p>
        </w:tc>
        <w:tc>
          <w:tcPr>
            <w:tcW w:w="628" w:type="pct"/>
            <w:vAlign w:val="bottom"/>
          </w:tcPr>
          <w:p w14:paraId="66D0DAE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5589</w:t>
            </w:r>
          </w:p>
        </w:tc>
        <w:tc>
          <w:tcPr>
            <w:tcW w:w="622" w:type="pct"/>
            <w:vAlign w:val="bottom"/>
          </w:tcPr>
          <w:p w14:paraId="756BF15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5586</w:t>
            </w:r>
          </w:p>
        </w:tc>
      </w:tr>
      <w:tr w:rsidR="00246805" w14:paraId="19088F53" w14:textId="77777777" w:rsidTr="004E09C6">
        <w:trPr>
          <w:jc w:val="center"/>
        </w:trPr>
        <w:tc>
          <w:tcPr>
            <w:tcW w:w="1410" w:type="pct"/>
          </w:tcPr>
          <w:p w14:paraId="022E7A54"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4C1792A0"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7379</w:t>
            </w:r>
          </w:p>
        </w:tc>
        <w:tc>
          <w:tcPr>
            <w:tcW w:w="585" w:type="pct"/>
            <w:vAlign w:val="bottom"/>
          </w:tcPr>
          <w:p w14:paraId="3F60E11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7324</w:t>
            </w:r>
          </w:p>
        </w:tc>
        <w:tc>
          <w:tcPr>
            <w:tcW w:w="585" w:type="pct"/>
            <w:vAlign w:val="bottom"/>
          </w:tcPr>
          <w:p w14:paraId="02A8EFF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7202</w:t>
            </w:r>
          </w:p>
        </w:tc>
        <w:tc>
          <w:tcPr>
            <w:tcW w:w="585" w:type="pct"/>
            <w:vAlign w:val="bottom"/>
          </w:tcPr>
          <w:p w14:paraId="260B068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7080</w:t>
            </w:r>
          </w:p>
        </w:tc>
        <w:tc>
          <w:tcPr>
            <w:tcW w:w="628" w:type="pct"/>
            <w:vAlign w:val="bottom"/>
          </w:tcPr>
          <w:p w14:paraId="1005AE61"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7607</w:t>
            </w:r>
          </w:p>
        </w:tc>
        <w:tc>
          <w:tcPr>
            <w:tcW w:w="622" w:type="pct"/>
            <w:vAlign w:val="bottom"/>
          </w:tcPr>
          <w:p w14:paraId="44FF811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7234</w:t>
            </w:r>
          </w:p>
        </w:tc>
      </w:tr>
      <w:tr w:rsidR="00246805" w14:paraId="25EC5B50" w14:textId="77777777" w:rsidTr="004E09C6">
        <w:trPr>
          <w:jc w:val="center"/>
        </w:trPr>
        <w:tc>
          <w:tcPr>
            <w:tcW w:w="1410" w:type="pct"/>
          </w:tcPr>
          <w:p w14:paraId="786F2490"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5ADA981B"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13531</w:t>
            </w:r>
          </w:p>
        </w:tc>
        <w:tc>
          <w:tcPr>
            <w:tcW w:w="585" w:type="pct"/>
            <w:vAlign w:val="bottom"/>
          </w:tcPr>
          <w:p w14:paraId="0F0A1DF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12348</w:t>
            </w:r>
          </w:p>
        </w:tc>
        <w:tc>
          <w:tcPr>
            <w:tcW w:w="585" w:type="pct"/>
            <w:vAlign w:val="bottom"/>
          </w:tcPr>
          <w:p w14:paraId="122BBA7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11682</w:t>
            </w:r>
          </w:p>
        </w:tc>
        <w:tc>
          <w:tcPr>
            <w:tcW w:w="585" w:type="pct"/>
            <w:vAlign w:val="bottom"/>
          </w:tcPr>
          <w:p w14:paraId="329D09C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11927</w:t>
            </w:r>
          </w:p>
        </w:tc>
        <w:tc>
          <w:tcPr>
            <w:tcW w:w="628" w:type="pct"/>
            <w:vAlign w:val="bottom"/>
          </w:tcPr>
          <w:p w14:paraId="4D8CC0A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11854</w:t>
            </w:r>
          </w:p>
        </w:tc>
        <w:tc>
          <w:tcPr>
            <w:tcW w:w="622" w:type="pct"/>
            <w:vAlign w:val="bottom"/>
          </w:tcPr>
          <w:p w14:paraId="2BC7AAB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11736</w:t>
            </w:r>
          </w:p>
        </w:tc>
      </w:tr>
      <w:tr w:rsidR="00246805" w14:paraId="5BBF9BCF" w14:textId="77777777" w:rsidTr="004E09C6">
        <w:trPr>
          <w:jc w:val="center"/>
        </w:trPr>
        <w:tc>
          <w:tcPr>
            <w:tcW w:w="1410" w:type="pct"/>
            <w:shd w:val="clear" w:color="auto" w:fill="F2F2F2" w:themeFill="background1" w:themeFillShade="F2"/>
          </w:tcPr>
          <w:p w14:paraId="7777CE12"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4A2989B7"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62215</w:t>
            </w:r>
          </w:p>
        </w:tc>
        <w:tc>
          <w:tcPr>
            <w:tcW w:w="585" w:type="pct"/>
            <w:shd w:val="clear" w:color="auto" w:fill="F2F2F2" w:themeFill="background1" w:themeFillShade="F2"/>
            <w:vAlign w:val="bottom"/>
          </w:tcPr>
          <w:p w14:paraId="36951104"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60497</w:t>
            </w:r>
          </w:p>
        </w:tc>
        <w:tc>
          <w:tcPr>
            <w:tcW w:w="585" w:type="pct"/>
            <w:shd w:val="clear" w:color="auto" w:fill="F2F2F2" w:themeFill="background1" w:themeFillShade="F2"/>
            <w:vAlign w:val="bottom"/>
          </w:tcPr>
          <w:p w14:paraId="0FBA90A3"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56028</w:t>
            </w:r>
          </w:p>
        </w:tc>
        <w:tc>
          <w:tcPr>
            <w:tcW w:w="585" w:type="pct"/>
            <w:shd w:val="clear" w:color="auto" w:fill="F2F2F2" w:themeFill="background1" w:themeFillShade="F2"/>
            <w:vAlign w:val="bottom"/>
          </w:tcPr>
          <w:p w14:paraId="034B69F3"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55636</w:t>
            </w:r>
          </w:p>
        </w:tc>
        <w:tc>
          <w:tcPr>
            <w:tcW w:w="628" w:type="pct"/>
            <w:shd w:val="clear" w:color="auto" w:fill="F2F2F2" w:themeFill="background1" w:themeFillShade="F2"/>
            <w:vAlign w:val="bottom"/>
          </w:tcPr>
          <w:p w14:paraId="7F2C539C"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56998</w:t>
            </w:r>
          </w:p>
        </w:tc>
        <w:tc>
          <w:tcPr>
            <w:tcW w:w="622" w:type="pct"/>
            <w:shd w:val="clear" w:color="auto" w:fill="F2F2F2" w:themeFill="background1" w:themeFillShade="F2"/>
            <w:vAlign w:val="bottom"/>
          </w:tcPr>
          <w:p w14:paraId="62907AB0"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57007</w:t>
            </w:r>
          </w:p>
        </w:tc>
      </w:tr>
      <w:tr w:rsidR="008B60FE" w:rsidRPr="00114CFA" w14:paraId="4E48AD50" w14:textId="77777777" w:rsidTr="004E09C6">
        <w:trPr>
          <w:jc w:val="center"/>
        </w:trPr>
        <w:tc>
          <w:tcPr>
            <w:tcW w:w="1410" w:type="pct"/>
          </w:tcPr>
          <w:p w14:paraId="60C9474A"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24C0BBB9"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10EE79E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27C6862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06146E3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58D4FFB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7E639B45"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246805" w14:paraId="5C2E9BBD" w14:textId="77777777" w:rsidTr="004E09C6">
        <w:trPr>
          <w:jc w:val="center"/>
        </w:trPr>
        <w:tc>
          <w:tcPr>
            <w:tcW w:w="1410" w:type="pct"/>
          </w:tcPr>
          <w:p w14:paraId="552DAAA8"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53F8CBA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24222</w:t>
            </w:r>
          </w:p>
        </w:tc>
        <w:tc>
          <w:tcPr>
            <w:tcW w:w="585" w:type="pct"/>
            <w:vAlign w:val="bottom"/>
          </w:tcPr>
          <w:p w14:paraId="0AA93FE7"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23547</w:t>
            </w:r>
          </w:p>
        </w:tc>
        <w:tc>
          <w:tcPr>
            <w:tcW w:w="585" w:type="pct"/>
            <w:vAlign w:val="bottom"/>
          </w:tcPr>
          <w:p w14:paraId="1A0534EC"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25733</w:t>
            </w:r>
          </w:p>
        </w:tc>
        <w:tc>
          <w:tcPr>
            <w:tcW w:w="585" w:type="pct"/>
            <w:vAlign w:val="bottom"/>
          </w:tcPr>
          <w:p w14:paraId="54CBF77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26561</w:t>
            </w:r>
          </w:p>
        </w:tc>
        <w:tc>
          <w:tcPr>
            <w:tcW w:w="628" w:type="pct"/>
            <w:vAlign w:val="bottom"/>
          </w:tcPr>
          <w:p w14:paraId="2FE1266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26924</w:t>
            </w:r>
          </w:p>
        </w:tc>
        <w:tc>
          <w:tcPr>
            <w:tcW w:w="622" w:type="pct"/>
            <w:vAlign w:val="bottom"/>
          </w:tcPr>
          <w:p w14:paraId="6B8B5AF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27142</w:t>
            </w:r>
          </w:p>
        </w:tc>
      </w:tr>
      <w:tr w:rsidR="00246805" w14:paraId="2A51314E" w14:textId="77777777" w:rsidTr="004E09C6">
        <w:trPr>
          <w:jc w:val="center"/>
        </w:trPr>
        <w:tc>
          <w:tcPr>
            <w:tcW w:w="1410" w:type="pct"/>
          </w:tcPr>
          <w:p w14:paraId="03197702"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02F736E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9079</w:t>
            </w:r>
          </w:p>
        </w:tc>
        <w:tc>
          <w:tcPr>
            <w:tcW w:w="585" w:type="pct"/>
            <w:vAlign w:val="bottom"/>
          </w:tcPr>
          <w:p w14:paraId="610332E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9551</w:t>
            </w:r>
          </w:p>
        </w:tc>
        <w:tc>
          <w:tcPr>
            <w:tcW w:w="585" w:type="pct"/>
            <w:vAlign w:val="bottom"/>
          </w:tcPr>
          <w:p w14:paraId="52C5EFE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9667</w:t>
            </w:r>
          </w:p>
        </w:tc>
        <w:tc>
          <w:tcPr>
            <w:tcW w:w="585" w:type="pct"/>
            <w:vAlign w:val="bottom"/>
          </w:tcPr>
          <w:p w14:paraId="0E92725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10309</w:t>
            </w:r>
          </w:p>
        </w:tc>
        <w:tc>
          <w:tcPr>
            <w:tcW w:w="628" w:type="pct"/>
            <w:vAlign w:val="bottom"/>
          </w:tcPr>
          <w:p w14:paraId="2339A7F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10459</w:t>
            </w:r>
          </w:p>
        </w:tc>
        <w:tc>
          <w:tcPr>
            <w:tcW w:w="622" w:type="pct"/>
            <w:vAlign w:val="bottom"/>
          </w:tcPr>
          <w:p w14:paraId="75ED43DB"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11009</w:t>
            </w:r>
          </w:p>
        </w:tc>
      </w:tr>
      <w:tr w:rsidR="00246805" w14:paraId="72B2F0EF" w14:textId="77777777" w:rsidTr="004E09C6">
        <w:trPr>
          <w:jc w:val="center"/>
        </w:trPr>
        <w:tc>
          <w:tcPr>
            <w:tcW w:w="1410" w:type="pct"/>
          </w:tcPr>
          <w:p w14:paraId="07DD43D9"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4E808C63"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4945</w:t>
            </w:r>
          </w:p>
        </w:tc>
        <w:tc>
          <w:tcPr>
            <w:tcW w:w="585" w:type="pct"/>
            <w:vAlign w:val="bottom"/>
          </w:tcPr>
          <w:p w14:paraId="3496806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5018</w:t>
            </w:r>
          </w:p>
        </w:tc>
        <w:tc>
          <w:tcPr>
            <w:tcW w:w="585" w:type="pct"/>
            <w:vAlign w:val="bottom"/>
          </w:tcPr>
          <w:p w14:paraId="0CC9432B"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5454</w:t>
            </w:r>
          </w:p>
        </w:tc>
        <w:tc>
          <w:tcPr>
            <w:tcW w:w="585" w:type="pct"/>
            <w:vAlign w:val="bottom"/>
          </w:tcPr>
          <w:p w14:paraId="2022883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5782</w:t>
            </w:r>
          </w:p>
        </w:tc>
        <w:tc>
          <w:tcPr>
            <w:tcW w:w="628" w:type="pct"/>
            <w:vAlign w:val="bottom"/>
          </w:tcPr>
          <w:p w14:paraId="67D147C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6003</w:t>
            </w:r>
          </w:p>
        </w:tc>
        <w:tc>
          <w:tcPr>
            <w:tcW w:w="622" w:type="pct"/>
            <w:vAlign w:val="bottom"/>
          </w:tcPr>
          <w:p w14:paraId="62BC73C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6119</w:t>
            </w:r>
          </w:p>
        </w:tc>
      </w:tr>
      <w:tr w:rsidR="00246805" w14:paraId="0A97C385" w14:textId="77777777" w:rsidTr="004E09C6">
        <w:trPr>
          <w:jc w:val="center"/>
        </w:trPr>
        <w:tc>
          <w:tcPr>
            <w:tcW w:w="1410" w:type="pct"/>
          </w:tcPr>
          <w:p w14:paraId="55D1F7E2"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731F8B11"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7453</w:t>
            </w:r>
          </w:p>
        </w:tc>
        <w:tc>
          <w:tcPr>
            <w:tcW w:w="585" w:type="pct"/>
            <w:vAlign w:val="bottom"/>
          </w:tcPr>
          <w:p w14:paraId="1C26EF95"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7256</w:t>
            </w:r>
          </w:p>
        </w:tc>
        <w:tc>
          <w:tcPr>
            <w:tcW w:w="585" w:type="pct"/>
            <w:vAlign w:val="bottom"/>
          </w:tcPr>
          <w:p w14:paraId="1CC1E9E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7692</w:t>
            </w:r>
          </w:p>
        </w:tc>
        <w:tc>
          <w:tcPr>
            <w:tcW w:w="585" w:type="pct"/>
            <w:vAlign w:val="bottom"/>
          </w:tcPr>
          <w:p w14:paraId="5636A39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8079</w:t>
            </w:r>
          </w:p>
        </w:tc>
        <w:tc>
          <w:tcPr>
            <w:tcW w:w="628" w:type="pct"/>
            <w:vAlign w:val="bottom"/>
          </w:tcPr>
          <w:p w14:paraId="092F0146"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8195</w:t>
            </w:r>
          </w:p>
        </w:tc>
        <w:tc>
          <w:tcPr>
            <w:tcW w:w="622" w:type="pct"/>
            <w:vAlign w:val="bottom"/>
          </w:tcPr>
          <w:p w14:paraId="6B5081FD"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9129</w:t>
            </w:r>
          </w:p>
        </w:tc>
      </w:tr>
      <w:tr w:rsidR="00246805" w14:paraId="2E05921B" w14:textId="77777777" w:rsidTr="004E09C6">
        <w:trPr>
          <w:jc w:val="center"/>
        </w:trPr>
        <w:tc>
          <w:tcPr>
            <w:tcW w:w="1410" w:type="pct"/>
          </w:tcPr>
          <w:p w14:paraId="7B347B7C"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277250C4"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12137</w:t>
            </w:r>
          </w:p>
        </w:tc>
        <w:tc>
          <w:tcPr>
            <w:tcW w:w="585" w:type="pct"/>
            <w:vAlign w:val="bottom"/>
          </w:tcPr>
          <w:p w14:paraId="67912779"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12402</w:t>
            </w:r>
          </w:p>
        </w:tc>
        <w:tc>
          <w:tcPr>
            <w:tcW w:w="585" w:type="pct"/>
            <w:vAlign w:val="bottom"/>
          </w:tcPr>
          <w:p w14:paraId="46A4369B"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12967</w:t>
            </w:r>
          </w:p>
        </w:tc>
        <w:tc>
          <w:tcPr>
            <w:tcW w:w="585" w:type="pct"/>
            <w:vAlign w:val="bottom"/>
          </w:tcPr>
          <w:p w14:paraId="24CFB67F"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13835</w:t>
            </w:r>
          </w:p>
        </w:tc>
        <w:tc>
          <w:tcPr>
            <w:tcW w:w="628" w:type="pct"/>
            <w:vAlign w:val="bottom"/>
          </w:tcPr>
          <w:p w14:paraId="4F98E5FA"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14871</w:t>
            </w:r>
          </w:p>
        </w:tc>
        <w:tc>
          <w:tcPr>
            <w:tcW w:w="622" w:type="pct"/>
            <w:vAlign w:val="bottom"/>
          </w:tcPr>
          <w:p w14:paraId="37BB785E" w14:textId="77777777" w:rsidR="00246805" w:rsidRPr="00246805" w:rsidRDefault="00246805" w:rsidP="00246805">
            <w:pPr>
              <w:spacing w:after="0" w:line="240" w:lineRule="auto"/>
              <w:jc w:val="right"/>
              <w:rPr>
                <w:rFonts w:eastAsiaTheme="minorHAnsi"/>
                <w:lang w:val="ro-RO" w:eastAsia="en-US"/>
              </w:rPr>
            </w:pPr>
            <w:r w:rsidRPr="00246805">
              <w:rPr>
                <w:rFonts w:eastAsiaTheme="minorHAnsi"/>
                <w:lang w:val="ro-RO" w:eastAsia="en-US"/>
              </w:rPr>
              <w:t>14158</w:t>
            </w:r>
          </w:p>
        </w:tc>
      </w:tr>
      <w:tr w:rsidR="00246805" w14:paraId="4D34F13E" w14:textId="77777777" w:rsidTr="004E09C6">
        <w:trPr>
          <w:jc w:val="center"/>
        </w:trPr>
        <w:tc>
          <w:tcPr>
            <w:tcW w:w="1410" w:type="pct"/>
            <w:shd w:val="clear" w:color="auto" w:fill="F2F2F2" w:themeFill="background1" w:themeFillShade="F2"/>
          </w:tcPr>
          <w:p w14:paraId="26C2D520" w14:textId="77777777" w:rsidR="00246805" w:rsidRPr="00701C66" w:rsidRDefault="00246805"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1B76F2C3"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57836</w:t>
            </w:r>
          </w:p>
        </w:tc>
        <w:tc>
          <w:tcPr>
            <w:tcW w:w="585" w:type="pct"/>
            <w:shd w:val="clear" w:color="auto" w:fill="F2F2F2" w:themeFill="background1" w:themeFillShade="F2"/>
            <w:vAlign w:val="bottom"/>
          </w:tcPr>
          <w:p w14:paraId="3D4BD6EA"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57774</w:t>
            </w:r>
          </w:p>
        </w:tc>
        <w:tc>
          <w:tcPr>
            <w:tcW w:w="585" w:type="pct"/>
            <w:shd w:val="clear" w:color="auto" w:fill="F2F2F2" w:themeFill="background1" w:themeFillShade="F2"/>
            <w:vAlign w:val="bottom"/>
          </w:tcPr>
          <w:p w14:paraId="2180B211"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61513</w:t>
            </w:r>
          </w:p>
        </w:tc>
        <w:tc>
          <w:tcPr>
            <w:tcW w:w="585" w:type="pct"/>
            <w:shd w:val="clear" w:color="auto" w:fill="F2F2F2" w:themeFill="background1" w:themeFillShade="F2"/>
            <w:vAlign w:val="bottom"/>
          </w:tcPr>
          <w:p w14:paraId="613BEE98"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64566</w:t>
            </w:r>
          </w:p>
        </w:tc>
        <w:tc>
          <w:tcPr>
            <w:tcW w:w="628" w:type="pct"/>
            <w:shd w:val="clear" w:color="auto" w:fill="F2F2F2" w:themeFill="background1" w:themeFillShade="F2"/>
            <w:vAlign w:val="bottom"/>
          </w:tcPr>
          <w:p w14:paraId="533D34CE"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66452</w:t>
            </w:r>
          </w:p>
        </w:tc>
        <w:tc>
          <w:tcPr>
            <w:tcW w:w="622" w:type="pct"/>
            <w:shd w:val="clear" w:color="auto" w:fill="F2F2F2" w:themeFill="background1" w:themeFillShade="F2"/>
            <w:vAlign w:val="bottom"/>
          </w:tcPr>
          <w:p w14:paraId="6E1F98C7" w14:textId="77777777" w:rsidR="00246805" w:rsidRPr="00246805" w:rsidRDefault="00246805" w:rsidP="00246805">
            <w:pPr>
              <w:spacing w:after="0" w:line="240" w:lineRule="auto"/>
              <w:jc w:val="right"/>
              <w:rPr>
                <w:rFonts w:eastAsiaTheme="minorHAnsi"/>
                <w:b/>
                <w:lang w:val="ro-RO" w:eastAsia="en-US"/>
              </w:rPr>
            </w:pPr>
            <w:r w:rsidRPr="00246805">
              <w:rPr>
                <w:rFonts w:eastAsiaTheme="minorHAnsi"/>
                <w:b/>
                <w:lang w:val="ro-RO" w:eastAsia="en-US"/>
              </w:rPr>
              <w:t>67557</w:t>
            </w:r>
          </w:p>
        </w:tc>
      </w:tr>
    </w:tbl>
    <w:p w14:paraId="0317C78C"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424EE82D" w14:textId="77777777" w:rsidR="00B24224" w:rsidRPr="00993E32" w:rsidRDefault="00246805" w:rsidP="004E09C6">
      <w:pPr>
        <w:jc w:val="center"/>
        <w:rPr>
          <w:sz w:val="20"/>
          <w:szCs w:val="20"/>
          <w:lang w:val="ro-RO"/>
        </w:rPr>
      </w:pPr>
      <w:r w:rsidRPr="00246805">
        <w:rPr>
          <w:noProof/>
          <w:sz w:val="20"/>
          <w:szCs w:val="20"/>
          <w:lang w:eastAsia="en-US"/>
        </w:rPr>
        <w:drawing>
          <wp:inline distT="0" distB="0" distL="0" distR="0" wp14:anchorId="03BBA51C" wp14:editId="50B9D4A0">
            <wp:extent cx="5940006" cy="3562709"/>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82DE788" w14:textId="77777777" w:rsidR="00FE3C8D" w:rsidRDefault="00FE3C8D" w:rsidP="001C48CC">
      <w:pPr>
        <w:rPr>
          <w:lang w:val="ro-RO" w:eastAsia="ja-JP"/>
        </w:rPr>
      </w:pPr>
    </w:p>
    <w:p w14:paraId="44182D70" w14:textId="77777777" w:rsidR="00FA4207" w:rsidRDefault="00FA4207" w:rsidP="001C48CC">
      <w:pPr>
        <w:rPr>
          <w:lang w:val="ro-RO" w:eastAsia="ja-JP"/>
        </w:rPr>
      </w:pPr>
    </w:p>
    <w:p w14:paraId="6E940424" w14:textId="77777777" w:rsidR="00053A2F" w:rsidRDefault="00053A2F" w:rsidP="001C48CC">
      <w:pPr>
        <w:rPr>
          <w:lang w:val="ro-RO" w:eastAsia="ja-JP"/>
        </w:rPr>
      </w:pPr>
    </w:p>
    <w:p w14:paraId="3F6FCCD8" w14:textId="77777777" w:rsidR="00053A2F" w:rsidRDefault="00053A2F" w:rsidP="001C48CC">
      <w:pPr>
        <w:rPr>
          <w:lang w:val="ro-RO" w:eastAsia="ja-JP"/>
        </w:rPr>
      </w:pPr>
    </w:p>
    <w:p w14:paraId="29D4D6A5" w14:textId="77777777" w:rsidR="004E09C6" w:rsidRDefault="004E09C6" w:rsidP="00B17902">
      <w:pPr>
        <w:pStyle w:val="Subtitle"/>
        <w:rPr>
          <w:rFonts w:asciiTheme="minorHAnsi" w:hAnsiTheme="minorHAnsi"/>
          <w:color w:val="0070C0"/>
          <w:lang w:val="ro-RO"/>
        </w:rPr>
      </w:pPr>
    </w:p>
    <w:p w14:paraId="2A76341D" w14:textId="77777777" w:rsidR="004E09C6" w:rsidRDefault="004E09C6" w:rsidP="00B17902">
      <w:pPr>
        <w:pStyle w:val="Subtitle"/>
        <w:rPr>
          <w:rFonts w:asciiTheme="minorHAnsi" w:hAnsiTheme="minorHAnsi"/>
          <w:color w:val="0070C0"/>
          <w:lang w:val="ro-RO"/>
        </w:rPr>
      </w:pPr>
    </w:p>
    <w:p w14:paraId="3F12465F" w14:textId="653B2E90" w:rsidR="00B17902" w:rsidRPr="004E09C6" w:rsidRDefault="00B17902" w:rsidP="00B17902">
      <w:pPr>
        <w:pStyle w:val="Subtitle"/>
        <w:rPr>
          <w:rFonts w:asciiTheme="minorHAnsi" w:hAnsiTheme="minorHAnsi"/>
          <w:color w:val="000000" w:themeColor="text1"/>
          <w:lang w:val="ro-RO"/>
        </w:rPr>
      </w:pPr>
      <w:r w:rsidRPr="004E09C6">
        <w:rPr>
          <w:rFonts w:asciiTheme="minorHAnsi" w:hAnsiTheme="minorHAnsi"/>
          <w:color w:val="000000" w:themeColor="text1"/>
          <w:lang w:val="ro-RO"/>
        </w:rPr>
        <w:lastRenderedPageBreak/>
        <w:t xml:space="preserve">3. Câștigul salarial nominal brut lunar </w:t>
      </w:r>
    </w:p>
    <w:p w14:paraId="3B22846D"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2E5940DE" w14:textId="77777777" w:rsidTr="004E09C6">
        <w:trPr>
          <w:jc w:val="center"/>
        </w:trPr>
        <w:tc>
          <w:tcPr>
            <w:tcW w:w="1429" w:type="pct"/>
          </w:tcPr>
          <w:p w14:paraId="363F223D"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2F11536E"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46BA7190"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79A3698A"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0D14D73C"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7391D543"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3CAF5B95"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FA4207" w14:paraId="2BEED7E8" w14:textId="77777777" w:rsidTr="004E09C6">
        <w:trPr>
          <w:jc w:val="center"/>
        </w:trPr>
        <w:tc>
          <w:tcPr>
            <w:tcW w:w="1429" w:type="pct"/>
          </w:tcPr>
          <w:p w14:paraId="311A410B"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573E05E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1087</w:t>
            </w:r>
          </w:p>
        </w:tc>
        <w:tc>
          <w:tcPr>
            <w:tcW w:w="595" w:type="pct"/>
            <w:vAlign w:val="bottom"/>
          </w:tcPr>
          <w:p w14:paraId="017576F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1174</w:t>
            </w:r>
          </w:p>
        </w:tc>
        <w:tc>
          <w:tcPr>
            <w:tcW w:w="595" w:type="pct"/>
            <w:vAlign w:val="bottom"/>
          </w:tcPr>
          <w:p w14:paraId="12629C5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1111</w:t>
            </w:r>
          </w:p>
        </w:tc>
        <w:tc>
          <w:tcPr>
            <w:tcW w:w="595" w:type="pct"/>
            <w:vAlign w:val="bottom"/>
          </w:tcPr>
          <w:p w14:paraId="6C151DB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1430</w:t>
            </w:r>
          </w:p>
        </w:tc>
        <w:tc>
          <w:tcPr>
            <w:tcW w:w="595" w:type="pct"/>
            <w:vAlign w:val="bottom"/>
          </w:tcPr>
          <w:p w14:paraId="0122900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1308</w:t>
            </w:r>
          </w:p>
        </w:tc>
        <w:tc>
          <w:tcPr>
            <w:tcW w:w="595" w:type="pct"/>
            <w:vAlign w:val="bottom"/>
          </w:tcPr>
          <w:p w14:paraId="25FB120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1439</w:t>
            </w:r>
          </w:p>
        </w:tc>
      </w:tr>
      <w:tr w:rsidR="00FA4207" w14:paraId="214506DC" w14:textId="77777777" w:rsidTr="004E09C6">
        <w:trPr>
          <w:jc w:val="center"/>
        </w:trPr>
        <w:tc>
          <w:tcPr>
            <w:tcW w:w="1429" w:type="pct"/>
          </w:tcPr>
          <w:p w14:paraId="04DDA3F5"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45E7A07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965</w:t>
            </w:r>
          </w:p>
        </w:tc>
        <w:tc>
          <w:tcPr>
            <w:tcW w:w="595" w:type="pct"/>
            <w:vAlign w:val="bottom"/>
          </w:tcPr>
          <w:p w14:paraId="6203EF1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993</w:t>
            </w:r>
          </w:p>
        </w:tc>
        <w:tc>
          <w:tcPr>
            <w:tcW w:w="595" w:type="pct"/>
            <w:vAlign w:val="bottom"/>
          </w:tcPr>
          <w:p w14:paraId="4BF88FF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1210</w:t>
            </w:r>
          </w:p>
        </w:tc>
        <w:tc>
          <w:tcPr>
            <w:tcW w:w="595" w:type="pct"/>
            <w:vAlign w:val="bottom"/>
          </w:tcPr>
          <w:p w14:paraId="19B7B03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1005</w:t>
            </w:r>
          </w:p>
        </w:tc>
        <w:tc>
          <w:tcPr>
            <w:tcW w:w="595" w:type="pct"/>
            <w:vAlign w:val="bottom"/>
          </w:tcPr>
          <w:p w14:paraId="36EF7A9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1019</w:t>
            </w:r>
          </w:p>
        </w:tc>
        <w:tc>
          <w:tcPr>
            <w:tcW w:w="595" w:type="pct"/>
            <w:vAlign w:val="bottom"/>
          </w:tcPr>
          <w:p w14:paraId="1C3E68B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1087</w:t>
            </w:r>
          </w:p>
        </w:tc>
      </w:tr>
      <w:tr w:rsidR="00FA4207" w14:paraId="6AE8FB34" w14:textId="77777777" w:rsidTr="004E09C6">
        <w:trPr>
          <w:jc w:val="center"/>
        </w:trPr>
        <w:tc>
          <w:tcPr>
            <w:tcW w:w="1429" w:type="pct"/>
          </w:tcPr>
          <w:p w14:paraId="7024E47C"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525E5C9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1029</w:t>
            </w:r>
          </w:p>
        </w:tc>
        <w:tc>
          <w:tcPr>
            <w:tcW w:w="595" w:type="pct"/>
            <w:vAlign w:val="bottom"/>
          </w:tcPr>
          <w:p w14:paraId="0912C3E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870</w:t>
            </w:r>
          </w:p>
        </w:tc>
        <w:tc>
          <w:tcPr>
            <w:tcW w:w="595" w:type="pct"/>
            <w:vAlign w:val="bottom"/>
          </w:tcPr>
          <w:p w14:paraId="2FF3485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991</w:t>
            </w:r>
          </w:p>
        </w:tc>
        <w:tc>
          <w:tcPr>
            <w:tcW w:w="595" w:type="pct"/>
            <w:vAlign w:val="bottom"/>
          </w:tcPr>
          <w:p w14:paraId="232B2B5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1201</w:t>
            </w:r>
          </w:p>
        </w:tc>
        <w:tc>
          <w:tcPr>
            <w:tcW w:w="595" w:type="pct"/>
            <w:vAlign w:val="bottom"/>
          </w:tcPr>
          <w:p w14:paraId="4A2B6EF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1088</w:t>
            </w:r>
          </w:p>
        </w:tc>
        <w:tc>
          <w:tcPr>
            <w:tcW w:w="595" w:type="pct"/>
            <w:vAlign w:val="bottom"/>
          </w:tcPr>
          <w:p w14:paraId="7F4DE8C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1129</w:t>
            </w:r>
          </w:p>
        </w:tc>
      </w:tr>
      <w:tr w:rsidR="00FA4207" w14:paraId="1101BBFD" w14:textId="77777777" w:rsidTr="004E09C6">
        <w:trPr>
          <w:jc w:val="center"/>
        </w:trPr>
        <w:tc>
          <w:tcPr>
            <w:tcW w:w="1429" w:type="pct"/>
          </w:tcPr>
          <w:p w14:paraId="06F9E81D"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3C4A5B8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971</w:t>
            </w:r>
          </w:p>
        </w:tc>
        <w:tc>
          <w:tcPr>
            <w:tcW w:w="595" w:type="pct"/>
            <w:vAlign w:val="bottom"/>
          </w:tcPr>
          <w:p w14:paraId="0BA53BD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1049</w:t>
            </w:r>
          </w:p>
        </w:tc>
        <w:tc>
          <w:tcPr>
            <w:tcW w:w="595" w:type="pct"/>
            <w:vAlign w:val="bottom"/>
          </w:tcPr>
          <w:p w14:paraId="5CF5174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999</w:t>
            </w:r>
          </w:p>
        </w:tc>
        <w:tc>
          <w:tcPr>
            <w:tcW w:w="595" w:type="pct"/>
            <w:vAlign w:val="bottom"/>
          </w:tcPr>
          <w:p w14:paraId="418B8BF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1146</w:t>
            </w:r>
          </w:p>
        </w:tc>
        <w:tc>
          <w:tcPr>
            <w:tcW w:w="595" w:type="pct"/>
            <w:vAlign w:val="bottom"/>
          </w:tcPr>
          <w:p w14:paraId="21843B0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1347</w:t>
            </w:r>
          </w:p>
        </w:tc>
        <w:tc>
          <w:tcPr>
            <w:tcW w:w="595" w:type="pct"/>
            <w:vAlign w:val="bottom"/>
          </w:tcPr>
          <w:p w14:paraId="68DA126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1157</w:t>
            </w:r>
          </w:p>
        </w:tc>
      </w:tr>
      <w:tr w:rsidR="00FA4207" w14:paraId="58E048DC" w14:textId="77777777" w:rsidTr="004E09C6">
        <w:trPr>
          <w:jc w:val="center"/>
        </w:trPr>
        <w:tc>
          <w:tcPr>
            <w:tcW w:w="1429" w:type="pct"/>
          </w:tcPr>
          <w:p w14:paraId="0A958AF7"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2600E61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1107</w:t>
            </w:r>
          </w:p>
        </w:tc>
        <w:tc>
          <w:tcPr>
            <w:tcW w:w="595" w:type="pct"/>
            <w:vAlign w:val="bottom"/>
          </w:tcPr>
          <w:p w14:paraId="0B8801A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1021</w:t>
            </w:r>
          </w:p>
        </w:tc>
        <w:tc>
          <w:tcPr>
            <w:tcW w:w="595" w:type="pct"/>
            <w:vAlign w:val="bottom"/>
          </w:tcPr>
          <w:p w14:paraId="7BB55DA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1083</w:t>
            </w:r>
          </w:p>
        </w:tc>
        <w:tc>
          <w:tcPr>
            <w:tcW w:w="595" w:type="pct"/>
            <w:vAlign w:val="bottom"/>
          </w:tcPr>
          <w:p w14:paraId="77D7C482"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1318</w:t>
            </w:r>
          </w:p>
        </w:tc>
        <w:tc>
          <w:tcPr>
            <w:tcW w:w="595" w:type="pct"/>
            <w:vAlign w:val="bottom"/>
          </w:tcPr>
          <w:p w14:paraId="2B9AA97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1389</w:t>
            </w:r>
          </w:p>
        </w:tc>
        <w:tc>
          <w:tcPr>
            <w:tcW w:w="595" w:type="pct"/>
            <w:vAlign w:val="bottom"/>
          </w:tcPr>
          <w:p w14:paraId="6762EB0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1276</w:t>
            </w:r>
          </w:p>
        </w:tc>
      </w:tr>
      <w:tr w:rsidR="00FA4207" w14:paraId="42BAA4F0" w14:textId="77777777" w:rsidTr="004E09C6">
        <w:trPr>
          <w:jc w:val="center"/>
        </w:trPr>
        <w:tc>
          <w:tcPr>
            <w:tcW w:w="1429" w:type="pct"/>
            <w:shd w:val="clear" w:color="auto" w:fill="F2F2F2" w:themeFill="background1" w:themeFillShade="F2"/>
          </w:tcPr>
          <w:p w14:paraId="2F57F26B"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5BFBCC2F"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1056</w:t>
            </w:r>
          </w:p>
        </w:tc>
        <w:tc>
          <w:tcPr>
            <w:tcW w:w="595" w:type="pct"/>
            <w:shd w:val="clear" w:color="auto" w:fill="F2F2F2" w:themeFill="background1" w:themeFillShade="F2"/>
            <w:vAlign w:val="bottom"/>
          </w:tcPr>
          <w:p w14:paraId="65D514B1"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1073</w:t>
            </w:r>
          </w:p>
        </w:tc>
        <w:tc>
          <w:tcPr>
            <w:tcW w:w="595" w:type="pct"/>
            <w:shd w:val="clear" w:color="auto" w:fill="F2F2F2" w:themeFill="background1" w:themeFillShade="F2"/>
            <w:vAlign w:val="bottom"/>
          </w:tcPr>
          <w:p w14:paraId="3A87C08A"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1095</w:t>
            </w:r>
          </w:p>
        </w:tc>
        <w:tc>
          <w:tcPr>
            <w:tcW w:w="595" w:type="pct"/>
            <w:shd w:val="clear" w:color="auto" w:fill="F2F2F2" w:themeFill="background1" w:themeFillShade="F2"/>
            <w:vAlign w:val="bottom"/>
          </w:tcPr>
          <w:p w14:paraId="04F239BD"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1286</w:t>
            </w:r>
          </w:p>
        </w:tc>
        <w:tc>
          <w:tcPr>
            <w:tcW w:w="595" w:type="pct"/>
            <w:shd w:val="clear" w:color="auto" w:fill="F2F2F2" w:themeFill="background1" w:themeFillShade="F2"/>
            <w:vAlign w:val="bottom"/>
          </w:tcPr>
          <w:p w14:paraId="5B9DC5B3"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1263</w:t>
            </w:r>
          </w:p>
        </w:tc>
        <w:tc>
          <w:tcPr>
            <w:tcW w:w="595" w:type="pct"/>
            <w:shd w:val="clear" w:color="auto" w:fill="F2F2F2" w:themeFill="background1" w:themeFillShade="F2"/>
            <w:vAlign w:val="bottom"/>
          </w:tcPr>
          <w:p w14:paraId="4EB64D27"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1282</w:t>
            </w:r>
          </w:p>
        </w:tc>
      </w:tr>
      <w:tr w:rsidR="000910C1" w:rsidRPr="00114CFA" w14:paraId="689FEB76" w14:textId="77777777" w:rsidTr="004E09C6">
        <w:trPr>
          <w:jc w:val="center"/>
        </w:trPr>
        <w:tc>
          <w:tcPr>
            <w:tcW w:w="1429" w:type="pct"/>
          </w:tcPr>
          <w:p w14:paraId="0D5667E1"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46DBCA4D"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78ECC236"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2DE39472"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0EC29296"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597E4EAC"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5D9CEF94"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FA4207" w14:paraId="498F006A" w14:textId="77777777" w:rsidTr="004E09C6">
        <w:trPr>
          <w:jc w:val="center"/>
        </w:trPr>
        <w:tc>
          <w:tcPr>
            <w:tcW w:w="1429" w:type="pct"/>
          </w:tcPr>
          <w:p w14:paraId="5A1900E1"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0C43B0F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1465</w:t>
            </w:r>
          </w:p>
        </w:tc>
        <w:tc>
          <w:tcPr>
            <w:tcW w:w="595" w:type="pct"/>
            <w:vAlign w:val="bottom"/>
          </w:tcPr>
          <w:p w14:paraId="1BE9164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1562</w:t>
            </w:r>
          </w:p>
        </w:tc>
        <w:tc>
          <w:tcPr>
            <w:tcW w:w="595" w:type="pct"/>
            <w:vAlign w:val="bottom"/>
          </w:tcPr>
          <w:p w14:paraId="58076E4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1974</w:t>
            </w:r>
          </w:p>
        </w:tc>
        <w:tc>
          <w:tcPr>
            <w:tcW w:w="595" w:type="pct"/>
            <w:vAlign w:val="bottom"/>
          </w:tcPr>
          <w:p w14:paraId="301DF87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2135</w:t>
            </w:r>
          </w:p>
        </w:tc>
        <w:tc>
          <w:tcPr>
            <w:tcW w:w="595" w:type="pct"/>
            <w:vAlign w:val="bottom"/>
          </w:tcPr>
          <w:p w14:paraId="08D1342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2978</w:t>
            </w:r>
          </w:p>
        </w:tc>
        <w:tc>
          <w:tcPr>
            <w:tcW w:w="595" w:type="pct"/>
            <w:vAlign w:val="bottom"/>
          </w:tcPr>
          <w:p w14:paraId="5CC9ECD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3133</w:t>
            </w:r>
          </w:p>
        </w:tc>
      </w:tr>
      <w:tr w:rsidR="00FA4207" w14:paraId="5145A411" w14:textId="77777777" w:rsidTr="004E09C6">
        <w:trPr>
          <w:jc w:val="center"/>
        </w:trPr>
        <w:tc>
          <w:tcPr>
            <w:tcW w:w="1429" w:type="pct"/>
          </w:tcPr>
          <w:p w14:paraId="0E0FD155"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0FDE4FC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1223</w:t>
            </w:r>
          </w:p>
        </w:tc>
        <w:tc>
          <w:tcPr>
            <w:tcW w:w="595" w:type="pct"/>
            <w:vAlign w:val="bottom"/>
          </w:tcPr>
          <w:p w14:paraId="5EA7F52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1550</w:t>
            </w:r>
          </w:p>
        </w:tc>
        <w:tc>
          <w:tcPr>
            <w:tcW w:w="595" w:type="pct"/>
            <w:vAlign w:val="bottom"/>
          </w:tcPr>
          <w:p w14:paraId="6C742A1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1612</w:t>
            </w:r>
          </w:p>
        </w:tc>
        <w:tc>
          <w:tcPr>
            <w:tcW w:w="595" w:type="pct"/>
            <w:vAlign w:val="bottom"/>
          </w:tcPr>
          <w:p w14:paraId="3F8071A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2038</w:t>
            </w:r>
          </w:p>
        </w:tc>
        <w:tc>
          <w:tcPr>
            <w:tcW w:w="595" w:type="pct"/>
            <w:vAlign w:val="bottom"/>
          </w:tcPr>
          <w:p w14:paraId="3D95DD4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2567</w:t>
            </w:r>
          </w:p>
        </w:tc>
        <w:tc>
          <w:tcPr>
            <w:tcW w:w="595" w:type="pct"/>
            <w:vAlign w:val="bottom"/>
          </w:tcPr>
          <w:p w14:paraId="3956C80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2812</w:t>
            </w:r>
          </w:p>
        </w:tc>
      </w:tr>
      <w:tr w:rsidR="00FA4207" w14:paraId="3999F1B8" w14:textId="77777777" w:rsidTr="004E09C6">
        <w:trPr>
          <w:jc w:val="center"/>
        </w:trPr>
        <w:tc>
          <w:tcPr>
            <w:tcW w:w="1429" w:type="pct"/>
          </w:tcPr>
          <w:p w14:paraId="77B3F7FD"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4E3DA09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1389</w:t>
            </w:r>
          </w:p>
        </w:tc>
        <w:tc>
          <w:tcPr>
            <w:tcW w:w="595" w:type="pct"/>
            <w:vAlign w:val="bottom"/>
          </w:tcPr>
          <w:p w14:paraId="2D47A30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1800</w:t>
            </w:r>
          </w:p>
        </w:tc>
        <w:tc>
          <w:tcPr>
            <w:tcW w:w="595" w:type="pct"/>
            <w:vAlign w:val="bottom"/>
          </w:tcPr>
          <w:p w14:paraId="3046A81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1719</w:t>
            </w:r>
          </w:p>
        </w:tc>
        <w:tc>
          <w:tcPr>
            <w:tcW w:w="595" w:type="pct"/>
            <w:vAlign w:val="bottom"/>
          </w:tcPr>
          <w:p w14:paraId="21AABAE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1998</w:t>
            </w:r>
          </w:p>
        </w:tc>
        <w:tc>
          <w:tcPr>
            <w:tcW w:w="595" w:type="pct"/>
            <w:vAlign w:val="bottom"/>
          </w:tcPr>
          <w:p w14:paraId="2DD09C7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2579</w:t>
            </w:r>
          </w:p>
        </w:tc>
        <w:tc>
          <w:tcPr>
            <w:tcW w:w="595" w:type="pct"/>
            <w:vAlign w:val="bottom"/>
          </w:tcPr>
          <w:p w14:paraId="370E45D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2802</w:t>
            </w:r>
          </w:p>
        </w:tc>
      </w:tr>
      <w:tr w:rsidR="00FA4207" w14:paraId="232F2D73" w14:textId="77777777" w:rsidTr="004E09C6">
        <w:trPr>
          <w:jc w:val="center"/>
        </w:trPr>
        <w:tc>
          <w:tcPr>
            <w:tcW w:w="1429" w:type="pct"/>
          </w:tcPr>
          <w:p w14:paraId="61DAE48D"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257EE4B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1649</w:t>
            </w:r>
          </w:p>
        </w:tc>
        <w:tc>
          <w:tcPr>
            <w:tcW w:w="595" w:type="pct"/>
            <w:vAlign w:val="bottom"/>
          </w:tcPr>
          <w:p w14:paraId="1019251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1455</w:t>
            </w:r>
          </w:p>
        </w:tc>
        <w:tc>
          <w:tcPr>
            <w:tcW w:w="595" w:type="pct"/>
            <w:vAlign w:val="bottom"/>
          </w:tcPr>
          <w:p w14:paraId="2FB17AD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1682</w:t>
            </w:r>
          </w:p>
        </w:tc>
        <w:tc>
          <w:tcPr>
            <w:tcW w:w="595" w:type="pct"/>
            <w:vAlign w:val="bottom"/>
          </w:tcPr>
          <w:p w14:paraId="46C2518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2040</w:t>
            </w:r>
          </w:p>
        </w:tc>
        <w:tc>
          <w:tcPr>
            <w:tcW w:w="595" w:type="pct"/>
            <w:vAlign w:val="bottom"/>
          </w:tcPr>
          <w:p w14:paraId="27BDEC6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2850</w:t>
            </w:r>
          </w:p>
        </w:tc>
        <w:tc>
          <w:tcPr>
            <w:tcW w:w="595" w:type="pct"/>
            <w:vAlign w:val="bottom"/>
          </w:tcPr>
          <w:p w14:paraId="3C22EEC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2977</w:t>
            </w:r>
          </w:p>
        </w:tc>
      </w:tr>
      <w:tr w:rsidR="00FA4207" w14:paraId="34BA4EA6" w14:textId="77777777" w:rsidTr="004E09C6">
        <w:trPr>
          <w:jc w:val="center"/>
        </w:trPr>
        <w:tc>
          <w:tcPr>
            <w:tcW w:w="1429" w:type="pct"/>
          </w:tcPr>
          <w:p w14:paraId="63EF507E"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6EEFE90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1278</w:t>
            </w:r>
          </w:p>
        </w:tc>
        <w:tc>
          <w:tcPr>
            <w:tcW w:w="595" w:type="pct"/>
            <w:vAlign w:val="bottom"/>
          </w:tcPr>
          <w:p w14:paraId="04CCC4E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1513</w:t>
            </w:r>
          </w:p>
        </w:tc>
        <w:tc>
          <w:tcPr>
            <w:tcW w:w="595" w:type="pct"/>
            <w:vAlign w:val="bottom"/>
          </w:tcPr>
          <w:p w14:paraId="3EA9E34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1674</w:t>
            </w:r>
          </w:p>
        </w:tc>
        <w:tc>
          <w:tcPr>
            <w:tcW w:w="595" w:type="pct"/>
            <w:vAlign w:val="bottom"/>
          </w:tcPr>
          <w:p w14:paraId="167FDD3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2011</w:t>
            </w:r>
          </w:p>
        </w:tc>
        <w:tc>
          <w:tcPr>
            <w:tcW w:w="595" w:type="pct"/>
            <w:vAlign w:val="bottom"/>
          </w:tcPr>
          <w:p w14:paraId="4256BEC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2668</w:t>
            </w:r>
          </w:p>
        </w:tc>
        <w:tc>
          <w:tcPr>
            <w:tcW w:w="595" w:type="pct"/>
            <w:vAlign w:val="bottom"/>
          </w:tcPr>
          <w:p w14:paraId="14E1C7C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3212</w:t>
            </w:r>
          </w:p>
        </w:tc>
      </w:tr>
      <w:tr w:rsidR="00FA4207" w:rsidRPr="008A5E7F" w14:paraId="337AA4F3" w14:textId="77777777" w:rsidTr="004E09C6">
        <w:trPr>
          <w:jc w:val="center"/>
        </w:trPr>
        <w:tc>
          <w:tcPr>
            <w:tcW w:w="1429" w:type="pct"/>
            <w:shd w:val="clear" w:color="auto" w:fill="F2F2F2" w:themeFill="background1" w:themeFillShade="F2"/>
          </w:tcPr>
          <w:p w14:paraId="6A680DF8" w14:textId="77777777" w:rsidR="00FA4207" w:rsidRPr="008A5E7F" w:rsidRDefault="00FA4207"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34ECD0DD"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1405</w:t>
            </w:r>
          </w:p>
        </w:tc>
        <w:tc>
          <w:tcPr>
            <w:tcW w:w="595" w:type="pct"/>
            <w:shd w:val="clear" w:color="auto" w:fill="F2F2F2" w:themeFill="background1" w:themeFillShade="F2"/>
            <w:vAlign w:val="bottom"/>
          </w:tcPr>
          <w:p w14:paraId="7C158C18"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1557</w:t>
            </w:r>
          </w:p>
        </w:tc>
        <w:tc>
          <w:tcPr>
            <w:tcW w:w="595" w:type="pct"/>
            <w:shd w:val="clear" w:color="auto" w:fill="F2F2F2" w:themeFill="background1" w:themeFillShade="F2"/>
            <w:vAlign w:val="bottom"/>
          </w:tcPr>
          <w:p w14:paraId="61AC5E71"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1795</w:t>
            </w:r>
          </w:p>
        </w:tc>
        <w:tc>
          <w:tcPr>
            <w:tcW w:w="595" w:type="pct"/>
            <w:shd w:val="clear" w:color="auto" w:fill="F2F2F2" w:themeFill="background1" w:themeFillShade="F2"/>
            <w:vAlign w:val="bottom"/>
          </w:tcPr>
          <w:p w14:paraId="2CAFFA48"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2069</w:t>
            </w:r>
          </w:p>
        </w:tc>
        <w:tc>
          <w:tcPr>
            <w:tcW w:w="595" w:type="pct"/>
            <w:shd w:val="clear" w:color="auto" w:fill="F2F2F2" w:themeFill="background1" w:themeFillShade="F2"/>
            <w:vAlign w:val="bottom"/>
          </w:tcPr>
          <w:p w14:paraId="76215ED7"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2792</w:t>
            </w:r>
          </w:p>
        </w:tc>
        <w:tc>
          <w:tcPr>
            <w:tcW w:w="595" w:type="pct"/>
            <w:shd w:val="clear" w:color="auto" w:fill="F2F2F2" w:themeFill="background1" w:themeFillShade="F2"/>
            <w:vAlign w:val="bottom"/>
          </w:tcPr>
          <w:p w14:paraId="79405144"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3046</w:t>
            </w:r>
          </w:p>
        </w:tc>
      </w:tr>
    </w:tbl>
    <w:p w14:paraId="0316D2E0"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1DA491A0" w14:textId="77777777" w:rsidR="0003126D" w:rsidRPr="00993E32" w:rsidRDefault="0003126D" w:rsidP="00A73C03">
      <w:pPr>
        <w:rPr>
          <w:sz w:val="20"/>
          <w:szCs w:val="20"/>
          <w:lang w:val="ro-RO"/>
        </w:rPr>
      </w:pPr>
    </w:p>
    <w:p w14:paraId="4D736E15" w14:textId="77777777" w:rsidR="00071345" w:rsidRDefault="00FA4207" w:rsidP="00071345">
      <w:pPr>
        <w:jc w:val="center"/>
        <w:rPr>
          <w:b/>
          <w:lang w:val="ro-RO"/>
        </w:rPr>
      </w:pPr>
      <w:r w:rsidRPr="00FA4207">
        <w:rPr>
          <w:b/>
          <w:noProof/>
          <w:lang w:eastAsia="en-US"/>
        </w:rPr>
        <w:drawing>
          <wp:inline distT="0" distB="0" distL="0" distR="0" wp14:anchorId="041ED379" wp14:editId="2DA3782A">
            <wp:extent cx="5940006" cy="3623094"/>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0530CFE" w14:textId="77777777" w:rsidR="0003126D" w:rsidRDefault="0003126D" w:rsidP="0003126D">
      <w:pPr>
        <w:rPr>
          <w:lang w:val="ro-RO" w:eastAsia="ja-JP"/>
        </w:rPr>
      </w:pPr>
    </w:p>
    <w:p w14:paraId="6D2665A8" w14:textId="77777777" w:rsidR="000910C1" w:rsidRDefault="000910C1" w:rsidP="0003126D">
      <w:pPr>
        <w:rPr>
          <w:lang w:val="ro-RO" w:eastAsia="ja-JP"/>
        </w:rPr>
      </w:pPr>
    </w:p>
    <w:p w14:paraId="7516C1C2" w14:textId="77777777" w:rsidR="000910C1" w:rsidRPr="0003126D" w:rsidRDefault="000910C1" w:rsidP="0003126D">
      <w:pPr>
        <w:rPr>
          <w:lang w:val="ro-RO" w:eastAsia="ja-JP"/>
        </w:rPr>
      </w:pPr>
    </w:p>
    <w:p w14:paraId="61F6D534" w14:textId="77777777" w:rsidR="004E09C6" w:rsidRDefault="004E09C6" w:rsidP="006E785D">
      <w:pPr>
        <w:pStyle w:val="Subtitle"/>
        <w:rPr>
          <w:rFonts w:asciiTheme="minorHAnsi" w:hAnsiTheme="minorHAnsi"/>
          <w:color w:val="0070C0"/>
          <w:lang w:val="ro-RO"/>
        </w:rPr>
      </w:pPr>
    </w:p>
    <w:p w14:paraId="051426B1" w14:textId="13BA024C" w:rsidR="006E785D" w:rsidRPr="004E09C6" w:rsidRDefault="006E785D" w:rsidP="006E785D">
      <w:pPr>
        <w:pStyle w:val="Subtitle"/>
        <w:rPr>
          <w:rFonts w:asciiTheme="minorHAnsi" w:hAnsiTheme="minorHAnsi"/>
          <w:color w:val="000000" w:themeColor="text1"/>
          <w:lang w:val="ro-RO"/>
        </w:rPr>
      </w:pPr>
      <w:r w:rsidRPr="004E09C6">
        <w:rPr>
          <w:rFonts w:asciiTheme="minorHAnsi" w:hAnsiTheme="minorHAnsi"/>
          <w:color w:val="000000" w:themeColor="text1"/>
          <w:lang w:val="ro-RO"/>
        </w:rPr>
        <w:lastRenderedPageBreak/>
        <w:t xml:space="preserve">4. Numărul întreprinderilor active </w:t>
      </w:r>
    </w:p>
    <w:p w14:paraId="711D0779"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00D970E0" w14:textId="77777777" w:rsidTr="004E09C6">
        <w:trPr>
          <w:jc w:val="center"/>
        </w:trPr>
        <w:tc>
          <w:tcPr>
            <w:tcW w:w="1429" w:type="pct"/>
          </w:tcPr>
          <w:p w14:paraId="01B4AF7C"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0BBCEBB6"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69AB596B"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6D924676"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1FA5FD4D"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3DF3441F"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3889283D"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FA4207" w14:paraId="71C0D0A1" w14:textId="77777777" w:rsidTr="004E09C6">
        <w:trPr>
          <w:jc w:val="center"/>
        </w:trPr>
        <w:tc>
          <w:tcPr>
            <w:tcW w:w="1429" w:type="pct"/>
          </w:tcPr>
          <w:p w14:paraId="30CBE425"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18FC1DB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7243</w:t>
            </w:r>
          </w:p>
        </w:tc>
        <w:tc>
          <w:tcPr>
            <w:tcW w:w="595" w:type="pct"/>
            <w:vAlign w:val="bottom"/>
          </w:tcPr>
          <w:p w14:paraId="1B0C8BE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6710</w:t>
            </w:r>
          </w:p>
        </w:tc>
        <w:tc>
          <w:tcPr>
            <w:tcW w:w="595" w:type="pct"/>
            <w:vAlign w:val="bottom"/>
          </w:tcPr>
          <w:p w14:paraId="4B60B2C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6282</w:t>
            </w:r>
          </w:p>
        </w:tc>
        <w:tc>
          <w:tcPr>
            <w:tcW w:w="595" w:type="pct"/>
            <w:vAlign w:val="bottom"/>
          </w:tcPr>
          <w:p w14:paraId="57B7CD9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5736</w:t>
            </w:r>
          </w:p>
        </w:tc>
        <w:tc>
          <w:tcPr>
            <w:tcW w:w="595" w:type="pct"/>
            <w:vAlign w:val="bottom"/>
          </w:tcPr>
          <w:p w14:paraId="415789C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5956</w:t>
            </w:r>
          </w:p>
        </w:tc>
        <w:tc>
          <w:tcPr>
            <w:tcW w:w="595" w:type="pct"/>
            <w:vAlign w:val="bottom"/>
          </w:tcPr>
          <w:p w14:paraId="564D624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5932</w:t>
            </w:r>
          </w:p>
        </w:tc>
      </w:tr>
      <w:tr w:rsidR="00FA4207" w14:paraId="129658BD" w14:textId="77777777" w:rsidTr="004E09C6">
        <w:trPr>
          <w:jc w:val="center"/>
        </w:trPr>
        <w:tc>
          <w:tcPr>
            <w:tcW w:w="1429" w:type="pct"/>
          </w:tcPr>
          <w:p w14:paraId="0D109439"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5012F93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2999</w:t>
            </w:r>
          </w:p>
        </w:tc>
        <w:tc>
          <w:tcPr>
            <w:tcW w:w="595" w:type="pct"/>
            <w:vAlign w:val="bottom"/>
          </w:tcPr>
          <w:p w14:paraId="02EEA64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2779</w:t>
            </w:r>
          </w:p>
        </w:tc>
        <w:tc>
          <w:tcPr>
            <w:tcW w:w="595" w:type="pct"/>
            <w:vAlign w:val="bottom"/>
          </w:tcPr>
          <w:p w14:paraId="186D53E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2614</w:t>
            </w:r>
          </w:p>
        </w:tc>
        <w:tc>
          <w:tcPr>
            <w:tcW w:w="595" w:type="pct"/>
            <w:vAlign w:val="bottom"/>
          </w:tcPr>
          <w:p w14:paraId="3538663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2394</w:t>
            </w:r>
          </w:p>
        </w:tc>
        <w:tc>
          <w:tcPr>
            <w:tcW w:w="595" w:type="pct"/>
            <w:vAlign w:val="bottom"/>
          </w:tcPr>
          <w:p w14:paraId="4FB522C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2455</w:t>
            </w:r>
          </w:p>
        </w:tc>
        <w:tc>
          <w:tcPr>
            <w:tcW w:w="595" w:type="pct"/>
            <w:vAlign w:val="bottom"/>
          </w:tcPr>
          <w:p w14:paraId="73049A0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2432</w:t>
            </w:r>
          </w:p>
        </w:tc>
      </w:tr>
      <w:tr w:rsidR="00FA4207" w14:paraId="2A8A35BD" w14:textId="77777777" w:rsidTr="004E09C6">
        <w:trPr>
          <w:jc w:val="center"/>
        </w:trPr>
        <w:tc>
          <w:tcPr>
            <w:tcW w:w="1429" w:type="pct"/>
          </w:tcPr>
          <w:p w14:paraId="2CD6FBBD"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4E845A8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2021</w:t>
            </w:r>
          </w:p>
        </w:tc>
        <w:tc>
          <w:tcPr>
            <w:tcW w:w="595" w:type="pct"/>
            <w:vAlign w:val="bottom"/>
          </w:tcPr>
          <w:p w14:paraId="4691B0D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1845</w:t>
            </w:r>
          </w:p>
        </w:tc>
        <w:tc>
          <w:tcPr>
            <w:tcW w:w="595" w:type="pct"/>
            <w:vAlign w:val="bottom"/>
          </w:tcPr>
          <w:p w14:paraId="5E3A83C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1666</w:t>
            </w:r>
          </w:p>
        </w:tc>
        <w:tc>
          <w:tcPr>
            <w:tcW w:w="595" w:type="pct"/>
            <w:vAlign w:val="bottom"/>
          </w:tcPr>
          <w:p w14:paraId="05DEF27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1418</w:t>
            </w:r>
          </w:p>
        </w:tc>
        <w:tc>
          <w:tcPr>
            <w:tcW w:w="595" w:type="pct"/>
            <w:vAlign w:val="bottom"/>
          </w:tcPr>
          <w:p w14:paraId="5508926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1415</w:t>
            </w:r>
          </w:p>
        </w:tc>
        <w:tc>
          <w:tcPr>
            <w:tcW w:w="595" w:type="pct"/>
            <w:vAlign w:val="bottom"/>
          </w:tcPr>
          <w:p w14:paraId="44E544B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1323</w:t>
            </w:r>
          </w:p>
        </w:tc>
      </w:tr>
      <w:tr w:rsidR="00FA4207" w14:paraId="064C37AD" w14:textId="77777777" w:rsidTr="004E09C6">
        <w:trPr>
          <w:jc w:val="center"/>
        </w:trPr>
        <w:tc>
          <w:tcPr>
            <w:tcW w:w="1429" w:type="pct"/>
          </w:tcPr>
          <w:p w14:paraId="133C66E9"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0F44A48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3301</w:t>
            </w:r>
          </w:p>
        </w:tc>
        <w:tc>
          <w:tcPr>
            <w:tcW w:w="595" w:type="pct"/>
            <w:vAlign w:val="bottom"/>
          </w:tcPr>
          <w:p w14:paraId="57699FF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3042</w:t>
            </w:r>
          </w:p>
        </w:tc>
        <w:tc>
          <w:tcPr>
            <w:tcW w:w="595" w:type="pct"/>
            <w:vAlign w:val="bottom"/>
          </w:tcPr>
          <w:p w14:paraId="0A2BCD4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2882</w:t>
            </w:r>
          </w:p>
        </w:tc>
        <w:tc>
          <w:tcPr>
            <w:tcW w:w="595" w:type="pct"/>
            <w:vAlign w:val="bottom"/>
          </w:tcPr>
          <w:p w14:paraId="4D6E2BB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2650</w:t>
            </w:r>
          </w:p>
        </w:tc>
        <w:tc>
          <w:tcPr>
            <w:tcW w:w="595" w:type="pct"/>
            <w:vAlign w:val="bottom"/>
          </w:tcPr>
          <w:p w14:paraId="169054B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2771</w:t>
            </w:r>
          </w:p>
        </w:tc>
        <w:tc>
          <w:tcPr>
            <w:tcW w:w="595" w:type="pct"/>
            <w:vAlign w:val="bottom"/>
          </w:tcPr>
          <w:p w14:paraId="3A0FAC2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2782</w:t>
            </w:r>
          </w:p>
        </w:tc>
      </w:tr>
      <w:tr w:rsidR="00FA4207" w14:paraId="34E806F9" w14:textId="77777777" w:rsidTr="004E09C6">
        <w:trPr>
          <w:jc w:val="center"/>
        </w:trPr>
        <w:tc>
          <w:tcPr>
            <w:tcW w:w="1429" w:type="pct"/>
          </w:tcPr>
          <w:p w14:paraId="3500A3B7"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7495825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3410</w:t>
            </w:r>
          </w:p>
        </w:tc>
        <w:tc>
          <w:tcPr>
            <w:tcW w:w="595" w:type="pct"/>
            <w:vAlign w:val="bottom"/>
          </w:tcPr>
          <w:p w14:paraId="26B61BC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2981</w:t>
            </w:r>
          </w:p>
        </w:tc>
        <w:tc>
          <w:tcPr>
            <w:tcW w:w="595" w:type="pct"/>
            <w:vAlign w:val="bottom"/>
          </w:tcPr>
          <w:p w14:paraId="33553302"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2736</w:t>
            </w:r>
          </w:p>
        </w:tc>
        <w:tc>
          <w:tcPr>
            <w:tcW w:w="595" w:type="pct"/>
            <w:vAlign w:val="bottom"/>
          </w:tcPr>
          <w:p w14:paraId="66929BA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2480</w:t>
            </w:r>
          </w:p>
        </w:tc>
        <w:tc>
          <w:tcPr>
            <w:tcW w:w="595" w:type="pct"/>
            <w:vAlign w:val="bottom"/>
          </w:tcPr>
          <w:p w14:paraId="216A6442"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2475</w:t>
            </w:r>
          </w:p>
        </w:tc>
        <w:tc>
          <w:tcPr>
            <w:tcW w:w="595" w:type="pct"/>
            <w:vAlign w:val="bottom"/>
          </w:tcPr>
          <w:p w14:paraId="099504D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2438</w:t>
            </w:r>
          </w:p>
        </w:tc>
      </w:tr>
      <w:tr w:rsidR="00FA4207" w14:paraId="4CADF17B" w14:textId="77777777" w:rsidTr="004E09C6">
        <w:trPr>
          <w:jc w:val="center"/>
        </w:trPr>
        <w:tc>
          <w:tcPr>
            <w:tcW w:w="1429" w:type="pct"/>
            <w:shd w:val="clear" w:color="auto" w:fill="F2F2F2" w:themeFill="background1" w:themeFillShade="F2"/>
          </w:tcPr>
          <w:p w14:paraId="446047E3"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3CB2A99B"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18974</w:t>
            </w:r>
          </w:p>
        </w:tc>
        <w:tc>
          <w:tcPr>
            <w:tcW w:w="595" w:type="pct"/>
            <w:shd w:val="clear" w:color="auto" w:fill="F2F2F2" w:themeFill="background1" w:themeFillShade="F2"/>
            <w:vAlign w:val="bottom"/>
          </w:tcPr>
          <w:p w14:paraId="2D21667E"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17357</w:t>
            </w:r>
          </w:p>
        </w:tc>
        <w:tc>
          <w:tcPr>
            <w:tcW w:w="595" w:type="pct"/>
            <w:shd w:val="clear" w:color="auto" w:fill="F2F2F2" w:themeFill="background1" w:themeFillShade="F2"/>
            <w:vAlign w:val="bottom"/>
          </w:tcPr>
          <w:p w14:paraId="7565B8AD"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16180</w:t>
            </w:r>
          </w:p>
        </w:tc>
        <w:tc>
          <w:tcPr>
            <w:tcW w:w="595" w:type="pct"/>
            <w:shd w:val="clear" w:color="auto" w:fill="F2F2F2" w:themeFill="background1" w:themeFillShade="F2"/>
            <w:vAlign w:val="bottom"/>
          </w:tcPr>
          <w:p w14:paraId="5A6ABAEF"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14678</w:t>
            </w:r>
          </w:p>
        </w:tc>
        <w:tc>
          <w:tcPr>
            <w:tcW w:w="595" w:type="pct"/>
            <w:shd w:val="clear" w:color="auto" w:fill="F2F2F2" w:themeFill="background1" w:themeFillShade="F2"/>
            <w:vAlign w:val="bottom"/>
          </w:tcPr>
          <w:p w14:paraId="4B9246DA"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15072</w:t>
            </w:r>
          </w:p>
        </w:tc>
        <w:tc>
          <w:tcPr>
            <w:tcW w:w="595" w:type="pct"/>
            <w:shd w:val="clear" w:color="auto" w:fill="F2F2F2" w:themeFill="background1" w:themeFillShade="F2"/>
            <w:vAlign w:val="bottom"/>
          </w:tcPr>
          <w:p w14:paraId="45B505D7"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14907</w:t>
            </w:r>
          </w:p>
        </w:tc>
      </w:tr>
      <w:tr w:rsidR="001561CB" w:rsidRPr="00114CFA" w14:paraId="096AD38D" w14:textId="77777777" w:rsidTr="004E09C6">
        <w:trPr>
          <w:jc w:val="center"/>
        </w:trPr>
        <w:tc>
          <w:tcPr>
            <w:tcW w:w="1429" w:type="pct"/>
          </w:tcPr>
          <w:p w14:paraId="4815D67F"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08D2A5AD"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142A81AB"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3DBD29DB"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1CFB7AE5"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76A66FD7"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6A1D8456"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FA4207" w:rsidRPr="00FA4207" w14:paraId="41C7C5A2" w14:textId="77777777" w:rsidTr="004E09C6">
        <w:trPr>
          <w:jc w:val="center"/>
        </w:trPr>
        <w:tc>
          <w:tcPr>
            <w:tcW w:w="1429" w:type="pct"/>
          </w:tcPr>
          <w:p w14:paraId="624288CF"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2D875D12"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5932</w:t>
            </w:r>
          </w:p>
        </w:tc>
        <w:tc>
          <w:tcPr>
            <w:tcW w:w="595" w:type="pct"/>
            <w:vAlign w:val="bottom"/>
          </w:tcPr>
          <w:p w14:paraId="3D0A364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6091</w:t>
            </w:r>
          </w:p>
        </w:tc>
        <w:tc>
          <w:tcPr>
            <w:tcW w:w="595" w:type="pct"/>
            <w:vAlign w:val="bottom"/>
          </w:tcPr>
          <w:p w14:paraId="4BD1519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5814</w:t>
            </w:r>
          </w:p>
        </w:tc>
        <w:tc>
          <w:tcPr>
            <w:tcW w:w="595" w:type="pct"/>
            <w:vAlign w:val="bottom"/>
          </w:tcPr>
          <w:p w14:paraId="38338A6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5716</w:t>
            </w:r>
          </w:p>
        </w:tc>
        <w:tc>
          <w:tcPr>
            <w:tcW w:w="595" w:type="pct"/>
            <w:vAlign w:val="bottom"/>
          </w:tcPr>
          <w:p w14:paraId="2C51AA5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5691</w:t>
            </w:r>
          </w:p>
        </w:tc>
        <w:tc>
          <w:tcPr>
            <w:tcW w:w="595" w:type="pct"/>
            <w:vAlign w:val="bottom"/>
          </w:tcPr>
          <w:p w14:paraId="5400E7C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5587</w:t>
            </w:r>
          </w:p>
        </w:tc>
      </w:tr>
      <w:tr w:rsidR="00FA4207" w:rsidRPr="00FA4207" w14:paraId="2236FE48" w14:textId="77777777" w:rsidTr="004E09C6">
        <w:trPr>
          <w:jc w:val="center"/>
        </w:trPr>
        <w:tc>
          <w:tcPr>
            <w:tcW w:w="1429" w:type="pct"/>
          </w:tcPr>
          <w:p w14:paraId="27F5AE9F"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1738CA47"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2432</w:t>
            </w:r>
          </w:p>
        </w:tc>
        <w:tc>
          <w:tcPr>
            <w:tcW w:w="595" w:type="pct"/>
            <w:vAlign w:val="bottom"/>
          </w:tcPr>
          <w:p w14:paraId="78B4C85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2422</w:t>
            </w:r>
          </w:p>
        </w:tc>
        <w:tc>
          <w:tcPr>
            <w:tcW w:w="595" w:type="pct"/>
            <w:vAlign w:val="bottom"/>
          </w:tcPr>
          <w:p w14:paraId="4A7623B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2340</w:t>
            </w:r>
          </w:p>
        </w:tc>
        <w:tc>
          <w:tcPr>
            <w:tcW w:w="595" w:type="pct"/>
            <w:vAlign w:val="bottom"/>
          </w:tcPr>
          <w:p w14:paraId="3146192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2363</w:t>
            </w:r>
          </w:p>
        </w:tc>
        <w:tc>
          <w:tcPr>
            <w:tcW w:w="595" w:type="pct"/>
            <w:vAlign w:val="bottom"/>
          </w:tcPr>
          <w:p w14:paraId="693F9A9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2504</w:t>
            </w:r>
          </w:p>
        </w:tc>
        <w:tc>
          <w:tcPr>
            <w:tcW w:w="595" w:type="pct"/>
            <w:vAlign w:val="bottom"/>
          </w:tcPr>
          <w:p w14:paraId="4819D61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2516</w:t>
            </w:r>
          </w:p>
        </w:tc>
      </w:tr>
      <w:tr w:rsidR="00FA4207" w:rsidRPr="00FA4207" w14:paraId="61927B62" w14:textId="77777777" w:rsidTr="004E09C6">
        <w:trPr>
          <w:jc w:val="center"/>
        </w:trPr>
        <w:tc>
          <w:tcPr>
            <w:tcW w:w="1429" w:type="pct"/>
          </w:tcPr>
          <w:p w14:paraId="32C5E666"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6D24B384"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1323</w:t>
            </w:r>
          </w:p>
        </w:tc>
        <w:tc>
          <w:tcPr>
            <w:tcW w:w="595" w:type="pct"/>
            <w:vAlign w:val="bottom"/>
          </w:tcPr>
          <w:p w14:paraId="3407AE5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1282</w:t>
            </w:r>
          </w:p>
        </w:tc>
        <w:tc>
          <w:tcPr>
            <w:tcW w:w="595" w:type="pct"/>
            <w:vAlign w:val="bottom"/>
          </w:tcPr>
          <w:p w14:paraId="25B7FBE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1194</w:t>
            </w:r>
          </w:p>
        </w:tc>
        <w:tc>
          <w:tcPr>
            <w:tcW w:w="595" w:type="pct"/>
            <w:vAlign w:val="bottom"/>
          </w:tcPr>
          <w:p w14:paraId="1E486F0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1176</w:t>
            </w:r>
          </w:p>
        </w:tc>
        <w:tc>
          <w:tcPr>
            <w:tcW w:w="595" w:type="pct"/>
            <w:vAlign w:val="bottom"/>
          </w:tcPr>
          <w:p w14:paraId="5BD8B87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1164</w:t>
            </w:r>
          </w:p>
        </w:tc>
        <w:tc>
          <w:tcPr>
            <w:tcW w:w="595" w:type="pct"/>
            <w:vAlign w:val="bottom"/>
          </w:tcPr>
          <w:p w14:paraId="24295AF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1137</w:t>
            </w:r>
          </w:p>
        </w:tc>
      </w:tr>
      <w:tr w:rsidR="00FA4207" w:rsidRPr="00FA4207" w14:paraId="1B288473" w14:textId="77777777" w:rsidTr="004E09C6">
        <w:trPr>
          <w:jc w:val="center"/>
        </w:trPr>
        <w:tc>
          <w:tcPr>
            <w:tcW w:w="1429" w:type="pct"/>
          </w:tcPr>
          <w:p w14:paraId="4B944268"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11C46787"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2782</w:t>
            </w:r>
          </w:p>
        </w:tc>
        <w:tc>
          <w:tcPr>
            <w:tcW w:w="595" w:type="pct"/>
            <w:vAlign w:val="bottom"/>
          </w:tcPr>
          <w:p w14:paraId="36C44E0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2796</w:t>
            </w:r>
          </w:p>
        </w:tc>
        <w:tc>
          <w:tcPr>
            <w:tcW w:w="595" w:type="pct"/>
            <w:vAlign w:val="bottom"/>
          </w:tcPr>
          <w:p w14:paraId="23F348C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2745</w:t>
            </w:r>
          </w:p>
        </w:tc>
        <w:tc>
          <w:tcPr>
            <w:tcW w:w="595" w:type="pct"/>
            <w:vAlign w:val="bottom"/>
          </w:tcPr>
          <w:p w14:paraId="473BBE0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2690</w:t>
            </w:r>
          </w:p>
        </w:tc>
        <w:tc>
          <w:tcPr>
            <w:tcW w:w="595" w:type="pct"/>
            <w:vAlign w:val="bottom"/>
          </w:tcPr>
          <w:p w14:paraId="59F5F42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2725</w:t>
            </w:r>
          </w:p>
        </w:tc>
        <w:tc>
          <w:tcPr>
            <w:tcW w:w="595" w:type="pct"/>
            <w:vAlign w:val="bottom"/>
          </w:tcPr>
          <w:p w14:paraId="4BA52FD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2766</w:t>
            </w:r>
          </w:p>
        </w:tc>
      </w:tr>
      <w:tr w:rsidR="00FA4207" w:rsidRPr="00FA4207" w14:paraId="4F54B0A7" w14:textId="77777777" w:rsidTr="004E09C6">
        <w:trPr>
          <w:jc w:val="center"/>
        </w:trPr>
        <w:tc>
          <w:tcPr>
            <w:tcW w:w="1429" w:type="pct"/>
          </w:tcPr>
          <w:p w14:paraId="7C6DFE99"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22CD3715"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2438</w:t>
            </w:r>
          </w:p>
        </w:tc>
        <w:tc>
          <w:tcPr>
            <w:tcW w:w="595" w:type="pct"/>
            <w:vAlign w:val="bottom"/>
          </w:tcPr>
          <w:p w14:paraId="35C6F21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2471</w:t>
            </w:r>
          </w:p>
        </w:tc>
        <w:tc>
          <w:tcPr>
            <w:tcW w:w="595" w:type="pct"/>
            <w:vAlign w:val="bottom"/>
          </w:tcPr>
          <w:p w14:paraId="2C41ADC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2395</w:t>
            </w:r>
          </w:p>
        </w:tc>
        <w:tc>
          <w:tcPr>
            <w:tcW w:w="595" w:type="pct"/>
            <w:vAlign w:val="bottom"/>
          </w:tcPr>
          <w:p w14:paraId="6EB3795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2374</w:t>
            </w:r>
          </w:p>
        </w:tc>
        <w:tc>
          <w:tcPr>
            <w:tcW w:w="595" w:type="pct"/>
            <w:vAlign w:val="bottom"/>
          </w:tcPr>
          <w:p w14:paraId="7642C93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2474</w:t>
            </w:r>
          </w:p>
        </w:tc>
        <w:tc>
          <w:tcPr>
            <w:tcW w:w="595" w:type="pct"/>
            <w:vAlign w:val="bottom"/>
          </w:tcPr>
          <w:p w14:paraId="7B2ED95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2484</w:t>
            </w:r>
          </w:p>
        </w:tc>
      </w:tr>
      <w:tr w:rsidR="00FA4207" w:rsidRPr="00FA4207" w14:paraId="31B3CBE2" w14:textId="77777777" w:rsidTr="004E09C6">
        <w:trPr>
          <w:jc w:val="center"/>
        </w:trPr>
        <w:tc>
          <w:tcPr>
            <w:tcW w:w="1429" w:type="pct"/>
            <w:shd w:val="clear" w:color="auto" w:fill="F2F2F2" w:themeFill="background1" w:themeFillShade="F2"/>
          </w:tcPr>
          <w:p w14:paraId="7F09CC9B" w14:textId="77777777" w:rsidR="00FA4207" w:rsidRPr="00007649" w:rsidRDefault="00FA4207"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35FB63A0" w14:textId="77777777" w:rsidR="00FA4207" w:rsidRPr="00FA4207" w:rsidRDefault="00FA4207" w:rsidP="00753E0A">
            <w:pPr>
              <w:spacing w:after="0" w:line="240" w:lineRule="auto"/>
              <w:jc w:val="right"/>
              <w:rPr>
                <w:rFonts w:eastAsiaTheme="minorHAnsi"/>
                <w:b/>
                <w:lang w:val="ro-RO" w:eastAsia="en-US"/>
              </w:rPr>
            </w:pPr>
            <w:r w:rsidRPr="00FA4207">
              <w:rPr>
                <w:rFonts w:eastAsiaTheme="minorHAnsi"/>
                <w:b/>
                <w:lang w:val="ro-RO" w:eastAsia="en-US"/>
              </w:rPr>
              <w:t>14907</w:t>
            </w:r>
          </w:p>
        </w:tc>
        <w:tc>
          <w:tcPr>
            <w:tcW w:w="595" w:type="pct"/>
            <w:shd w:val="clear" w:color="auto" w:fill="F2F2F2" w:themeFill="background1" w:themeFillShade="F2"/>
            <w:vAlign w:val="bottom"/>
          </w:tcPr>
          <w:p w14:paraId="0829BAC9"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15062</w:t>
            </w:r>
          </w:p>
        </w:tc>
        <w:tc>
          <w:tcPr>
            <w:tcW w:w="595" w:type="pct"/>
            <w:shd w:val="clear" w:color="auto" w:fill="F2F2F2" w:themeFill="background1" w:themeFillShade="F2"/>
            <w:vAlign w:val="bottom"/>
          </w:tcPr>
          <w:p w14:paraId="43EF5356"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14488</w:t>
            </w:r>
          </w:p>
        </w:tc>
        <w:tc>
          <w:tcPr>
            <w:tcW w:w="595" w:type="pct"/>
            <w:shd w:val="clear" w:color="auto" w:fill="F2F2F2" w:themeFill="background1" w:themeFillShade="F2"/>
            <w:vAlign w:val="bottom"/>
          </w:tcPr>
          <w:p w14:paraId="4F5CEB6C"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14319</w:t>
            </w:r>
          </w:p>
        </w:tc>
        <w:tc>
          <w:tcPr>
            <w:tcW w:w="595" w:type="pct"/>
            <w:shd w:val="clear" w:color="auto" w:fill="F2F2F2" w:themeFill="background1" w:themeFillShade="F2"/>
            <w:vAlign w:val="bottom"/>
          </w:tcPr>
          <w:p w14:paraId="3AC07EA1"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14558</w:t>
            </w:r>
          </w:p>
        </w:tc>
        <w:tc>
          <w:tcPr>
            <w:tcW w:w="595" w:type="pct"/>
            <w:shd w:val="clear" w:color="auto" w:fill="F2F2F2" w:themeFill="background1" w:themeFillShade="F2"/>
            <w:vAlign w:val="bottom"/>
          </w:tcPr>
          <w:p w14:paraId="05C6ABA7"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14490</w:t>
            </w:r>
          </w:p>
        </w:tc>
      </w:tr>
    </w:tbl>
    <w:p w14:paraId="59A16901" w14:textId="77777777" w:rsidR="00EB0260"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20462548" w14:textId="77777777" w:rsidR="007A4E05" w:rsidRPr="00993E32" w:rsidRDefault="007A4E05" w:rsidP="00EB0260">
      <w:pPr>
        <w:rPr>
          <w:sz w:val="20"/>
          <w:szCs w:val="20"/>
          <w:lang w:val="ro-RO"/>
        </w:rPr>
      </w:pPr>
    </w:p>
    <w:p w14:paraId="3E10ED6F" w14:textId="77777777" w:rsidR="00C7113E" w:rsidRPr="00242309" w:rsidRDefault="00FA4207" w:rsidP="004E09C6">
      <w:pPr>
        <w:jc w:val="center"/>
        <w:rPr>
          <w:b/>
          <w:lang w:val="ro-RO"/>
        </w:rPr>
      </w:pPr>
      <w:r w:rsidRPr="00FA4207">
        <w:rPr>
          <w:b/>
          <w:noProof/>
          <w:lang w:eastAsia="en-US"/>
        </w:rPr>
        <w:drawing>
          <wp:inline distT="0" distB="0" distL="0" distR="0" wp14:anchorId="7345A75D" wp14:editId="52329F42">
            <wp:extent cx="5940006" cy="387326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A719098" w14:textId="77777777" w:rsidR="007A4E05" w:rsidRDefault="007A4E05" w:rsidP="00EB0260">
      <w:pPr>
        <w:pStyle w:val="Subtitle"/>
        <w:rPr>
          <w:rFonts w:asciiTheme="minorHAnsi" w:hAnsiTheme="minorHAnsi"/>
          <w:color w:val="0070C0"/>
          <w:lang w:val="ro-RO"/>
        </w:rPr>
      </w:pPr>
    </w:p>
    <w:p w14:paraId="61C4E5D1" w14:textId="77777777" w:rsidR="007A4E05" w:rsidRDefault="007A4E05" w:rsidP="00EB0260">
      <w:pPr>
        <w:pStyle w:val="Subtitle"/>
        <w:rPr>
          <w:rFonts w:asciiTheme="minorHAnsi" w:hAnsiTheme="minorHAnsi"/>
          <w:color w:val="0070C0"/>
          <w:lang w:val="ro-RO"/>
        </w:rPr>
      </w:pPr>
    </w:p>
    <w:p w14:paraId="1786B523" w14:textId="77777777" w:rsidR="004E09C6" w:rsidRDefault="004E09C6" w:rsidP="00EB0260">
      <w:pPr>
        <w:pStyle w:val="Subtitle"/>
        <w:rPr>
          <w:rFonts w:asciiTheme="minorHAnsi" w:hAnsiTheme="minorHAnsi"/>
          <w:color w:val="0070C0"/>
          <w:lang w:val="ro-RO"/>
        </w:rPr>
      </w:pPr>
    </w:p>
    <w:p w14:paraId="59B17185" w14:textId="555E238D" w:rsidR="00EB0260" w:rsidRPr="004E09C6" w:rsidRDefault="00EB0260" w:rsidP="00EB0260">
      <w:pPr>
        <w:pStyle w:val="Subtitle"/>
        <w:rPr>
          <w:rFonts w:asciiTheme="minorHAnsi" w:hAnsiTheme="minorHAnsi"/>
          <w:color w:val="000000" w:themeColor="text1"/>
          <w:lang w:val="ro-RO"/>
        </w:rPr>
      </w:pPr>
      <w:r w:rsidRPr="004E09C6">
        <w:rPr>
          <w:rFonts w:asciiTheme="minorHAnsi" w:hAnsiTheme="minorHAnsi"/>
          <w:color w:val="000000" w:themeColor="text1"/>
          <w:lang w:val="ro-RO"/>
        </w:rPr>
        <w:lastRenderedPageBreak/>
        <w:t xml:space="preserve">5. Numărul unităților locale active </w:t>
      </w:r>
    </w:p>
    <w:p w14:paraId="075CD90E" w14:textId="77777777" w:rsidR="00540338" w:rsidRPr="00540338" w:rsidRDefault="00540338" w:rsidP="00540338">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490D4011" w14:textId="77777777" w:rsidTr="004E09C6">
        <w:trPr>
          <w:jc w:val="center"/>
        </w:trPr>
        <w:tc>
          <w:tcPr>
            <w:tcW w:w="1515" w:type="pct"/>
          </w:tcPr>
          <w:p w14:paraId="0FFFAA7B"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5E3BF398"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3CFCEFED"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4E8D2B8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18CC422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6F13612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558421B0"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FA4207" w14:paraId="76C06E81" w14:textId="77777777" w:rsidTr="004E09C6">
        <w:trPr>
          <w:jc w:val="center"/>
        </w:trPr>
        <w:tc>
          <w:tcPr>
            <w:tcW w:w="1515" w:type="pct"/>
          </w:tcPr>
          <w:p w14:paraId="1C5FB1EE"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1E39C49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7434</w:t>
            </w:r>
          </w:p>
        </w:tc>
        <w:tc>
          <w:tcPr>
            <w:tcW w:w="581" w:type="pct"/>
            <w:vAlign w:val="bottom"/>
          </w:tcPr>
          <w:p w14:paraId="29369EA2"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6930</w:t>
            </w:r>
          </w:p>
        </w:tc>
        <w:tc>
          <w:tcPr>
            <w:tcW w:w="581" w:type="pct"/>
            <w:vAlign w:val="bottom"/>
          </w:tcPr>
          <w:p w14:paraId="2F7069E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6468</w:t>
            </w:r>
          </w:p>
        </w:tc>
        <w:tc>
          <w:tcPr>
            <w:tcW w:w="581" w:type="pct"/>
            <w:vAlign w:val="bottom"/>
          </w:tcPr>
          <w:p w14:paraId="069C37A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5931</w:t>
            </w:r>
          </w:p>
        </w:tc>
        <w:tc>
          <w:tcPr>
            <w:tcW w:w="581" w:type="pct"/>
            <w:vAlign w:val="bottom"/>
          </w:tcPr>
          <w:p w14:paraId="320F24D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6182</w:t>
            </w:r>
          </w:p>
        </w:tc>
        <w:tc>
          <w:tcPr>
            <w:tcW w:w="579" w:type="pct"/>
            <w:vAlign w:val="bottom"/>
          </w:tcPr>
          <w:p w14:paraId="0A04D73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6167</w:t>
            </w:r>
          </w:p>
        </w:tc>
      </w:tr>
      <w:tr w:rsidR="00FA4207" w14:paraId="58D8947E" w14:textId="77777777" w:rsidTr="004E09C6">
        <w:trPr>
          <w:jc w:val="center"/>
        </w:trPr>
        <w:tc>
          <w:tcPr>
            <w:tcW w:w="1515" w:type="pct"/>
          </w:tcPr>
          <w:p w14:paraId="4F5C46CB"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2214C45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3059</w:t>
            </w:r>
          </w:p>
        </w:tc>
        <w:tc>
          <w:tcPr>
            <w:tcW w:w="581" w:type="pct"/>
            <w:vAlign w:val="bottom"/>
          </w:tcPr>
          <w:p w14:paraId="11BE363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2847</w:t>
            </w:r>
          </w:p>
        </w:tc>
        <w:tc>
          <w:tcPr>
            <w:tcW w:w="581" w:type="pct"/>
            <w:vAlign w:val="bottom"/>
          </w:tcPr>
          <w:p w14:paraId="4931F32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2683</w:t>
            </w:r>
          </w:p>
        </w:tc>
        <w:tc>
          <w:tcPr>
            <w:tcW w:w="581" w:type="pct"/>
            <w:vAlign w:val="bottom"/>
          </w:tcPr>
          <w:p w14:paraId="1C4A1AF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2471</w:t>
            </w:r>
          </w:p>
        </w:tc>
        <w:tc>
          <w:tcPr>
            <w:tcW w:w="581" w:type="pct"/>
            <w:vAlign w:val="bottom"/>
          </w:tcPr>
          <w:p w14:paraId="61F8B8D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2531</w:t>
            </w:r>
          </w:p>
        </w:tc>
        <w:tc>
          <w:tcPr>
            <w:tcW w:w="579" w:type="pct"/>
            <w:vAlign w:val="bottom"/>
          </w:tcPr>
          <w:p w14:paraId="1DD6E9EB"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2516</w:t>
            </w:r>
          </w:p>
        </w:tc>
      </w:tr>
      <w:tr w:rsidR="00FA4207" w14:paraId="378CFB5D" w14:textId="77777777" w:rsidTr="004E09C6">
        <w:trPr>
          <w:jc w:val="center"/>
        </w:trPr>
        <w:tc>
          <w:tcPr>
            <w:tcW w:w="1515" w:type="pct"/>
          </w:tcPr>
          <w:p w14:paraId="07C5817D"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3F05587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2086</w:t>
            </w:r>
          </w:p>
        </w:tc>
        <w:tc>
          <w:tcPr>
            <w:tcW w:w="581" w:type="pct"/>
            <w:vAlign w:val="bottom"/>
          </w:tcPr>
          <w:p w14:paraId="4B1FFF6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1914</w:t>
            </w:r>
          </w:p>
        </w:tc>
        <w:tc>
          <w:tcPr>
            <w:tcW w:w="581" w:type="pct"/>
            <w:vAlign w:val="bottom"/>
          </w:tcPr>
          <w:p w14:paraId="259636B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1731</w:t>
            </w:r>
          </w:p>
        </w:tc>
        <w:tc>
          <w:tcPr>
            <w:tcW w:w="581" w:type="pct"/>
            <w:vAlign w:val="bottom"/>
          </w:tcPr>
          <w:p w14:paraId="0EBEB11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1487</w:t>
            </w:r>
          </w:p>
        </w:tc>
        <w:tc>
          <w:tcPr>
            <w:tcW w:w="581" w:type="pct"/>
            <w:vAlign w:val="bottom"/>
          </w:tcPr>
          <w:p w14:paraId="449CEE0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1482</w:t>
            </w:r>
          </w:p>
        </w:tc>
        <w:tc>
          <w:tcPr>
            <w:tcW w:w="579" w:type="pct"/>
            <w:vAlign w:val="bottom"/>
          </w:tcPr>
          <w:p w14:paraId="5363D27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1394</w:t>
            </w:r>
          </w:p>
        </w:tc>
      </w:tr>
      <w:tr w:rsidR="00FA4207" w14:paraId="3106294C" w14:textId="77777777" w:rsidTr="004E09C6">
        <w:trPr>
          <w:jc w:val="center"/>
        </w:trPr>
        <w:tc>
          <w:tcPr>
            <w:tcW w:w="1515" w:type="pct"/>
          </w:tcPr>
          <w:p w14:paraId="3693EF1C"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6448D438"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3382</w:t>
            </w:r>
          </w:p>
        </w:tc>
        <w:tc>
          <w:tcPr>
            <w:tcW w:w="581" w:type="pct"/>
            <w:vAlign w:val="bottom"/>
          </w:tcPr>
          <w:p w14:paraId="59025A62"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3119</w:t>
            </w:r>
          </w:p>
        </w:tc>
        <w:tc>
          <w:tcPr>
            <w:tcW w:w="581" w:type="pct"/>
            <w:vAlign w:val="bottom"/>
          </w:tcPr>
          <w:p w14:paraId="4A524CF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2956</w:t>
            </w:r>
          </w:p>
        </w:tc>
        <w:tc>
          <w:tcPr>
            <w:tcW w:w="581" w:type="pct"/>
            <w:vAlign w:val="bottom"/>
          </w:tcPr>
          <w:p w14:paraId="525FD17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2726</w:t>
            </w:r>
          </w:p>
        </w:tc>
        <w:tc>
          <w:tcPr>
            <w:tcW w:w="581" w:type="pct"/>
            <w:vAlign w:val="bottom"/>
          </w:tcPr>
          <w:p w14:paraId="40F37003"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2845</w:t>
            </w:r>
          </w:p>
        </w:tc>
        <w:tc>
          <w:tcPr>
            <w:tcW w:w="579" w:type="pct"/>
            <w:vAlign w:val="bottom"/>
          </w:tcPr>
          <w:p w14:paraId="561CFC4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2863</w:t>
            </w:r>
          </w:p>
        </w:tc>
      </w:tr>
      <w:tr w:rsidR="00FA4207" w14:paraId="3C72F49C" w14:textId="77777777" w:rsidTr="004E09C6">
        <w:trPr>
          <w:jc w:val="center"/>
        </w:trPr>
        <w:tc>
          <w:tcPr>
            <w:tcW w:w="1515" w:type="pct"/>
          </w:tcPr>
          <w:p w14:paraId="546B20B9"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2CD34A6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3515</w:t>
            </w:r>
          </w:p>
        </w:tc>
        <w:tc>
          <w:tcPr>
            <w:tcW w:w="581" w:type="pct"/>
            <w:vAlign w:val="bottom"/>
          </w:tcPr>
          <w:p w14:paraId="40DAFCA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3117</w:t>
            </w:r>
          </w:p>
        </w:tc>
        <w:tc>
          <w:tcPr>
            <w:tcW w:w="581" w:type="pct"/>
            <w:vAlign w:val="bottom"/>
          </w:tcPr>
          <w:p w14:paraId="2C1C8B2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2847</w:t>
            </w:r>
          </w:p>
        </w:tc>
        <w:tc>
          <w:tcPr>
            <w:tcW w:w="581" w:type="pct"/>
            <w:vAlign w:val="bottom"/>
          </w:tcPr>
          <w:p w14:paraId="5E145A1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2618</w:t>
            </w:r>
          </w:p>
        </w:tc>
        <w:tc>
          <w:tcPr>
            <w:tcW w:w="581" w:type="pct"/>
            <w:vAlign w:val="bottom"/>
          </w:tcPr>
          <w:p w14:paraId="4DD14A9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2613</w:t>
            </w:r>
          </w:p>
        </w:tc>
        <w:tc>
          <w:tcPr>
            <w:tcW w:w="579" w:type="pct"/>
            <w:vAlign w:val="bottom"/>
          </w:tcPr>
          <w:p w14:paraId="712891E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2589</w:t>
            </w:r>
          </w:p>
        </w:tc>
      </w:tr>
      <w:tr w:rsidR="00FA4207" w14:paraId="4FFB529B" w14:textId="77777777" w:rsidTr="004E09C6">
        <w:trPr>
          <w:jc w:val="center"/>
        </w:trPr>
        <w:tc>
          <w:tcPr>
            <w:tcW w:w="1515" w:type="pct"/>
            <w:shd w:val="clear" w:color="auto" w:fill="F2F2F2" w:themeFill="background1" w:themeFillShade="F2"/>
          </w:tcPr>
          <w:p w14:paraId="211ED17A"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3656EFC4"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19476</w:t>
            </w:r>
          </w:p>
        </w:tc>
        <w:tc>
          <w:tcPr>
            <w:tcW w:w="581" w:type="pct"/>
            <w:shd w:val="clear" w:color="auto" w:fill="F2F2F2" w:themeFill="background1" w:themeFillShade="F2"/>
            <w:vAlign w:val="bottom"/>
          </w:tcPr>
          <w:p w14:paraId="4038FFC1"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17927</w:t>
            </w:r>
          </w:p>
        </w:tc>
        <w:tc>
          <w:tcPr>
            <w:tcW w:w="581" w:type="pct"/>
            <w:shd w:val="clear" w:color="auto" w:fill="F2F2F2" w:themeFill="background1" w:themeFillShade="F2"/>
            <w:vAlign w:val="bottom"/>
          </w:tcPr>
          <w:p w14:paraId="65B868E0"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16685</w:t>
            </w:r>
          </w:p>
        </w:tc>
        <w:tc>
          <w:tcPr>
            <w:tcW w:w="581" w:type="pct"/>
            <w:shd w:val="clear" w:color="auto" w:fill="F2F2F2" w:themeFill="background1" w:themeFillShade="F2"/>
            <w:vAlign w:val="bottom"/>
          </w:tcPr>
          <w:p w14:paraId="6E9C4A70"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15233</w:t>
            </w:r>
          </w:p>
        </w:tc>
        <w:tc>
          <w:tcPr>
            <w:tcW w:w="581" w:type="pct"/>
            <w:shd w:val="clear" w:color="auto" w:fill="F2F2F2" w:themeFill="background1" w:themeFillShade="F2"/>
            <w:vAlign w:val="bottom"/>
          </w:tcPr>
          <w:p w14:paraId="7CE0AE8F"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15653</w:t>
            </w:r>
          </w:p>
        </w:tc>
        <w:tc>
          <w:tcPr>
            <w:tcW w:w="579" w:type="pct"/>
            <w:shd w:val="clear" w:color="auto" w:fill="F2F2F2" w:themeFill="background1" w:themeFillShade="F2"/>
            <w:vAlign w:val="bottom"/>
          </w:tcPr>
          <w:p w14:paraId="5295982A"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15529</w:t>
            </w:r>
          </w:p>
        </w:tc>
      </w:tr>
      <w:tr w:rsidR="00EB0260" w:rsidRPr="00114CFA" w14:paraId="1A404A1F" w14:textId="77777777" w:rsidTr="004E09C6">
        <w:trPr>
          <w:jc w:val="center"/>
        </w:trPr>
        <w:tc>
          <w:tcPr>
            <w:tcW w:w="1515" w:type="pct"/>
          </w:tcPr>
          <w:p w14:paraId="779CEBDB"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5A1131C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60B0B8C6"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76AD775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77C75423"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34F3AA5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02DAAD8A"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FA4207" w14:paraId="331F801B" w14:textId="77777777" w:rsidTr="004E09C6">
        <w:trPr>
          <w:jc w:val="center"/>
        </w:trPr>
        <w:tc>
          <w:tcPr>
            <w:tcW w:w="1515" w:type="pct"/>
          </w:tcPr>
          <w:p w14:paraId="2F684994"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4EDB73BA"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6167</w:t>
            </w:r>
          </w:p>
        </w:tc>
        <w:tc>
          <w:tcPr>
            <w:tcW w:w="581" w:type="pct"/>
            <w:vAlign w:val="bottom"/>
          </w:tcPr>
          <w:p w14:paraId="53F392EA"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6330</w:t>
            </w:r>
          </w:p>
        </w:tc>
        <w:tc>
          <w:tcPr>
            <w:tcW w:w="581" w:type="pct"/>
            <w:vAlign w:val="bottom"/>
          </w:tcPr>
          <w:p w14:paraId="42580DE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6053</w:t>
            </w:r>
          </w:p>
        </w:tc>
        <w:tc>
          <w:tcPr>
            <w:tcW w:w="581" w:type="pct"/>
            <w:vAlign w:val="bottom"/>
          </w:tcPr>
          <w:p w14:paraId="47190F4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5957</w:t>
            </w:r>
          </w:p>
        </w:tc>
        <w:tc>
          <w:tcPr>
            <w:tcW w:w="581" w:type="pct"/>
            <w:vAlign w:val="bottom"/>
          </w:tcPr>
          <w:p w14:paraId="276D27B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5944</w:t>
            </w:r>
          </w:p>
        </w:tc>
        <w:tc>
          <w:tcPr>
            <w:tcW w:w="579" w:type="pct"/>
            <w:vAlign w:val="bottom"/>
          </w:tcPr>
          <w:p w14:paraId="219A2F9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5839</w:t>
            </w:r>
          </w:p>
        </w:tc>
      </w:tr>
      <w:tr w:rsidR="00FA4207" w14:paraId="744E54C7" w14:textId="77777777" w:rsidTr="004E09C6">
        <w:trPr>
          <w:jc w:val="center"/>
        </w:trPr>
        <w:tc>
          <w:tcPr>
            <w:tcW w:w="1515" w:type="pct"/>
          </w:tcPr>
          <w:p w14:paraId="5A8248A6"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5329F506"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2516</w:t>
            </w:r>
          </w:p>
        </w:tc>
        <w:tc>
          <w:tcPr>
            <w:tcW w:w="581" w:type="pct"/>
            <w:vAlign w:val="bottom"/>
          </w:tcPr>
          <w:p w14:paraId="0BA9D68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2528</w:t>
            </w:r>
          </w:p>
        </w:tc>
        <w:tc>
          <w:tcPr>
            <w:tcW w:w="581" w:type="pct"/>
            <w:vAlign w:val="bottom"/>
          </w:tcPr>
          <w:p w14:paraId="0D97A96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2445</w:t>
            </w:r>
          </w:p>
        </w:tc>
        <w:tc>
          <w:tcPr>
            <w:tcW w:w="581" w:type="pct"/>
            <w:vAlign w:val="bottom"/>
          </w:tcPr>
          <w:p w14:paraId="0E49816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2473</w:t>
            </w:r>
          </w:p>
        </w:tc>
        <w:tc>
          <w:tcPr>
            <w:tcW w:w="581" w:type="pct"/>
            <w:vAlign w:val="bottom"/>
          </w:tcPr>
          <w:p w14:paraId="34F6D2E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2607</w:t>
            </w:r>
          </w:p>
        </w:tc>
        <w:tc>
          <w:tcPr>
            <w:tcW w:w="579" w:type="pct"/>
            <w:vAlign w:val="bottom"/>
          </w:tcPr>
          <w:p w14:paraId="7C0559AE"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2623</w:t>
            </w:r>
          </w:p>
        </w:tc>
      </w:tr>
      <w:tr w:rsidR="00FA4207" w14:paraId="6C0BC9EE" w14:textId="77777777" w:rsidTr="004E09C6">
        <w:trPr>
          <w:jc w:val="center"/>
        </w:trPr>
        <w:tc>
          <w:tcPr>
            <w:tcW w:w="1515" w:type="pct"/>
          </w:tcPr>
          <w:p w14:paraId="7C175E22"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27834AB2"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1394</w:t>
            </w:r>
          </w:p>
        </w:tc>
        <w:tc>
          <w:tcPr>
            <w:tcW w:w="581" w:type="pct"/>
            <w:vAlign w:val="bottom"/>
          </w:tcPr>
          <w:p w14:paraId="72D54A61"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1360</w:t>
            </w:r>
          </w:p>
        </w:tc>
        <w:tc>
          <w:tcPr>
            <w:tcW w:w="581" w:type="pct"/>
            <w:vAlign w:val="bottom"/>
          </w:tcPr>
          <w:p w14:paraId="7B936285"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1279</w:t>
            </w:r>
          </w:p>
        </w:tc>
        <w:tc>
          <w:tcPr>
            <w:tcW w:w="581" w:type="pct"/>
            <w:vAlign w:val="bottom"/>
          </w:tcPr>
          <w:p w14:paraId="60378F1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1255</w:t>
            </w:r>
          </w:p>
        </w:tc>
        <w:tc>
          <w:tcPr>
            <w:tcW w:w="581" w:type="pct"/>
            <w:vAlign w:val="bottom"/>
          </w:tcPr>
          <w:p w14:paraId="4E7A1CAF"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1246</w:t>
            </w:r>
          </w:p>
        </w:tc>
        <w:tc>
          <w:tcPr>
            <w:tcW w:w="579" w:type="pct"/>
            <w:vAlign w:val="bottom"/>
          </w:tcPr>
          <w:p w14:paraId="3DAB348D"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1220</w:t>
            </w:r>
          </w:p>
        </w:tc>
      </w:tr>
      <w:tr w:rsidR="00FA4207" w14:paraId="0BF26AA7" w14:textId="77777777" w:rsidTr="004E09C6">
        <w:trPr>
          <w:jc w:val="center"/>
        </w:trPr>
        <w:tc>
          <w:tcPr>
            <w:tcW w:w="1515" w:type="pct"/>
          </w:tcPr>
          <w:p w14:paraId="1B4E9EF5"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3234DB45"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2863</w:t>
            </w:r>
          </w:p>
        </w:tc>
        <w:tc>
          <w:tcPr>
            <w:tcW w:w="581" w:type="pct"/>
            <w:vAlign w:val="bottom"/>
          </w:tcPr>
          <w:p w14:paraId="30CCBDB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2883</w:t>
            </w:r>
          </w:p>
        </w:tc>
        <w:tc>
          <w:tcPr>
            <w:tcW w:w="581" w:type="pct"/>
            <w:vAlign w:val="bottom"/>
          </w:tcPr>
          <w:p w14:paraId="39979CB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2828</w:t>
            </w:r>
          </w:p>
        </w:tc>
        <w:tc>
          <w:tcPr>
            <w:tcW w:w="581" w:type="pct"/>
            <w:vAlign w:val="bottom"/>
          </w:tcPr>
          <w:p w14:paraId="08638334"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2775</w:t>
            </w:r>
          </w:p>
        </w:tc>
        <w:tc>
          <w:tcPr>
            <w:tcW w:w="581" w:type="pct"/>
            <w:vAlign w:val="bottom"/>
          </w:tcPr>
          <w:p w14:paraId="6CAD2540"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2820</w:t>
            </w:r>
          </w:p>
        </w:tc>
        <w:tc>
          <w:tcPr>
            <w:tcW w:w="579" w:type="pct"/>
            <w:vAlign w:val="bottom"/>
          </w:tcPr>
          <w:p w14:paraId="497AED6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2864</w:t>
            </w:r>
          </w:p>
        </w:tc>
      </w:tr>
      <w:tr w:rsidR="00FA4207" w14:paraId="042F8AA7" w14:textId="77777777" w:rsidTr="004E09C6">
        <w:trPr>
          <w:jc w:val="center"/>
        </w:trPr>
        <w:tc>
          <w:tcPr>
            <w:tcW w:w="1515" w:type="pct"/>
          </w:tcPr>
          <w:p w14:paraId="6DF24129"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01BAC074" w14:textId="77777777" w:rsidR="00FA4207" w:rsidRPr="00FA4207" w:rsidRDefault="00FA4207" w:rsidP="00753E0A">
            <w:pPr>
              <w:spacing w:after="0" w:line="240" w:lineRule="auto"/>
              <w:jc w:val="right"/>
              <w:rPr>
                <w:rFonts w:eastAsiaTheme="minorHAnsi"/>
                <w:lang w:val="ro-RO" w:eastAsia="en-US"/>
              </w:rPr>
            </w:pPr>
            <w:r w:rsidRPr="00FA4207">
              <w:rPr>
                <w:rFonts w:eastAsiaTheme="minorHAnsi"/>
                <w:lang w:val="ro-RO" w:eastAsia="en-US"/>
              </w:rPr>
              <w:t>2589</w:t>
            </w:r>
          </w:p>
        </w:tc>
        <w:tc>
          <w:tcPr>
            <w:tcW w:w="581" w:type="pct"/>
            <w:vAlign w:val="bottom"/>
          </w:tcPr>
          <w:p w14:paraId="7475CDA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2621</w:t>
            </w:r>
          </w:p>
        </w:tc>
        <w:tc>
          <w:tcPr>
            <w:tcW w:w="581" w:type="pct"/>
            <w:vAlign w:val="bottom"/>
          </w:tcPr>
          <w:p w14:paraId="66602DC7"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2550</w:t>
            </w:r>
          </w:p>
        </w:tc>
        <w:tc>
          <w:tcPr>
            <w:tcW w:w="581" w:type="pct"/>
            <w:vAlign w:val="bottom"/>
          </w:tcPr>
          <w:p w14:paraId="12C92A99"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2536</w:t>
            </w:r>
          </w:p>
        </w:tc>
        <w:tc>
          <w:tcPr>
            <w:tcW w:w="581" w:type="pct"/>
            <w:vAlign w:val="bottom"/>
          </w:tcPr>
          <w:p w14:paraId="4A73FA5C"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2637</w:t>
            </w:r>
          </w:p>
        </w:tc>
        <w:tc>
          <w:tcPr>
            <w:tcW w:w="579" w:type="pct"/>
            <w:vAlign w:val="bottom"/>
          </w:tcPr>
          <w:p w14:paraId="5E587FE6" w14:textId="77777777" w:rsidR="00FA4207" w:rsidRPr="00FA4207" w:rsidRDefault="00FA4207" w:rsidP="00FA4207">
            <w:pPr>
              <w:spacing w:after="0" w:line="240" w:lineRule="auto"/>
              <w:jc w:val="right"/>
              <w:rPr>
                <w:rFonts w:eastAsiaTheme="minorHAnsi"/>
                <w:lang w:val="ro-RO" w:eastAsia="en-US"/>
              </w:rPr>
            </w:pPr>
            <w:r w:rsidRPr="00FA4207">
              <w:rPr>
                <w:rFonts w:eastAsiaTheme="minorHAnsi"/>
                <w:lang w:val="ro-RO" w:eastAsia="en-US"/>
              </w:rPr>
              <w:t>2661</w:t>
            </w:r>
          </w:p>
        </w:tc>
      </w:tr>
      <w:tr w:rsidR="00FA4207" w14:paraId="0FFBC9E7" w14:textId="77777777" w:rsidTr="004E09C6">
        <w:trPr>
          <w:jc w:val="center"/>
        </w:trPr>
        <w:tc>
          <w:tcPr>
            <w:tcW w:w="1515" w:type="pct"/>
            <w:shd w:val="clear" w:color="auto" w:fill="F2F2F2" w:themeFill="background1" w:themeFillShade="F2"/>
          </w:tcPr>
          <w:p w14:paraId="2EE6D1F4" w14:textId="77777777" w:rsidR="00FA4207" w:rsidRPr="007A4E05" w:rsidRDefault="00FA4207"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68115AB3" w14:textId="77777777" w:rsidR="00FA4207" w:rsidRPr="00FA4207" w:rsidRDefault="00FA4207" w:rsidP="00753E0A">
            <w:pPr>
              <w:spacing w:after="0" w:line="240" w:lineRule="auto"/>
              <w:jc w:val="right"/>
              <w:rPr>
                <w:rFonts w:eastAsiaTheme="minorHAnsi"/>
                <w:b/>
                <w:lang w:val="ro-RO" w:eastAsia="en-US"/>
              </w:rPr>
            </w:pPr>
            <w:r w:rsidRPr="00FA4207">
              <w:rPr>
                <w:rFonts w:eastAsiaTheme="minorHAnsi"/>
                <w:b/>
                <w:lang w:val="ro-RO" w:eastAsia="en-US"/>
              </w:rPr>
              <w:t>15529</w:t>
            </w:r>
          </w:p>
        </w:tc>
        <w:tc>
          <w:tcPr>
            <w:tcW w:w="581" w:type="pct"/>
            <w:shd w:val="clear" w:color="auto" w:fill="F2F2F2" w:themeFill="background1" w:themeFillShade="F2"/>
            <w:vAlign w:val="bottom"/>
          </w:tcPr>
          <w:p w14:paraId="7CD175CB"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15722</w:t>
            </w:r>
          </w:p>
        </w:tc>
        <w:tc>
          <w:tcPr>
            <w:tcW w:w="581" w:type="pct"/>
            <w:shd w:val="clear" w:color="auto" w:fill="F2F2F2" w:themeFill="background1" w:themeFillShade="F2"/>
            <w:vAlign w:val="bottom"/>
          </w:tcPr>
          <w:p w14:paraId="0AA0D4C0"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15155</w:t>
            </w:r>
          </w:p>
        </w:tc>
        <w:tc>
          <w:tcPr>
            <w:tcW w:w="581" w:type="pct"/>
            <w:shd w:val="clear" w:color="auto" w:fill="F2F2F2" w:themeFill="background1" w:themeFillShade="F2"/>
            <w:vAlign w:val="bottom"/>
          </w:tcPr>
          <w:p w14:paraId="570E81B8"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14996</w:t>
            </w:r>
          </w:p>
        </w:tc>
        <w:tc>
          <w:tcPr>
            <w:tcW w:w="581" w:type="pct"/>
            <w:shd w:val="clear" w:color="auto" w:fill="F2F2F2" w:themeFill="background1" w:themeFillShade="F2"/>
            <w:vAlign w:val="bottom"/>
          </w:tcPr>
          <w:p w14:paraId="629363FB"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15254</w:t>
            </w:r>
          </w:p>
        </w:tc>
        <w:tc>
          <w:tcPr>
            <w:tcW w:w="579" w:type="pct"/>
            <w:shd w:val="clear" w:color="auto" w:fill="F2F2F2" w:themeFill="background1" w:themeFillShade="F2"/>
            <w:vAlign w:val="bottom"/>
          </w:tcPr>
          <w:p w14:paraId="4B6F82DA" w14:textId="77777777" w:rsidR="00FA4207" w:rsidRPr="00FA4207" w:rsidRDefault="00FA4207" w:rsidP="00FA4207">
            <w:pPr>
              <w:spacing w:after="0" w:line="240" w:lineRule="auto"/>
              <w:jc w:val="right"/>
              <w:rPr>
                <w:rFonts w:eastAsiaTheme="minorHAnsi"/>
                <w:b/>
                <w:lang w:val="ro-RO" w:eastAsia="en-US"/>
              </w:rPr>
            </w:pPr>
            <w:r w:rsidRPr="00FA4207">
              <w:rPr>
                <w:rFonts w:eastAsiaTheme="minorHAnsi"/>
                <w:b/>
                <w:lang w:val="ro-RO" w:eastAsia="en-US"/>
              </w:rPr>
              <w:t>15207</w:t>
            </w:r>
          </w:p>
        </w:tc>
      </w:tr>
    </w:tbl>
    <w:p w14:paraId="497D5B30" w14:textId="77777777" w:rsidR="00C7113E"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69202A16" w14:textId="77777777" w:rsidR="00DF4761" w:rsidRPr="00993E32" w:rsidRDefault="00DF4761" w:rsidP="00C7113E">
      <w:pPr>
        <w:rPr>
          <w:sz w:val="20"/>
          <w:szCs w:val="20"/>
          <w:lang w:val="ro-RO"/>
        </w:rPr>
      </w:pPr>
    </w:p>
    <w:p w14:paraId="11FB6C2E" w14:textId="77777777" w:rsidR="00AD6225" w:rsidRDefault="00FA4207" w:rsidP="00BA48C4">
      <w:pPr>
        <w:jc w:val="center"/>
        <w:rPr>
          <w:b/>
          <w:lang w:val="ro-RO"/>
        </w:rPr>
      </w:pPr>
      <w:r w:rsidRPr="00FA4207">
        <w:rPr>
          <w:b/>
          <w:noProof/>
          <w:lang w:eastAsia="en-US"/>
        </w:rPr>
        <w:drawing>
          <wp:inline distT="0" distB="0" distL="0" distR="0" wp14:anchorId="7B148635" wp14:editId="5D6D9A49">
            <wp:extent cx="5940006" cy="377837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71E08C" w14:textId="77777777" w:rsidR="00DF4761" w:rsidRDefault="00DF4761" w:rsidP="00AD6225">
      <w:pPr>
        <w:pStyle w:val="Subtitle"/>
        <w:rPr>
          <w:rFonts w:asciiTheme="minorHAnsi" w:hAnsiTheme="minorHAnsi"/>
          <w:color w:val="0070C0"/>
          <w:lang w:val="ro-RO"/>
        </w:rPr>
      </w:pPr>
    </w:p>
    <w:p w14:paraId="2CC051C6" w14:textId="77777777" w:rsidR="00DF4761" w:rsidRDefault="00DF4761" w:rsidP="00AD6225">
      <w:pPr>
        <w:pStyle w:val="Subtitle"/>
        <w:rPr>
          <w:rFonts w:asciiTheme="minorHAnsi" w:hAnsiTheme="minorHAnsi"/>
          <w:color w:val="0070C0"/>
          <w:lang w:val="ro-RO"/>
        </w:rPr>
      </w:pPr>
    </w:p>
    <w:p w14:paraId="134320F5" w14:textId="77777777" w:rsidR="004E09C6" w:rsidRDefault="004E09C6" w:rsidP="00AD6225">
      <w:pPr>
        <w:pStyle w:val="Subtitle"/>
        <w:rPr>
          <w:rFonts w:asciiTheme="minorHAnsi" w:hAnsiTheme="minorHAnsi"/>
          <w:color w:val="0070C0"/>
          <w:lang w:val="ro-RO"/>
        </w:rPr>
      </w:pPr>
    </w:p>
    <w:p w14:paraId="60B29BE3" w14:textId="77777777" w:rsidR="004E09C6" w:rsidRDefault="004E09C6" w:rsidP="00AD6225">
      <w:pPr>
        <w:pStyle w:val="Subtitle"/>
        <w:rPr>
          <w:rFonts w:asciiTheme="minorHAnsi" w:hAnsiTheme="minorHAnsi"/>
          <w:color w:val="0070C0"/>
          <w:lang w:val="ro-RO"/>
        </w:rPr>
      </w:pPr>
    </w:p>
    <w:p w14:paraId="690DD698" w14:textId="11540E3B" w:rsidR="00AD6225" w:rsidRPr="004E09C6" w:rsidRDefault="00AD6225" w:rsidP="00AD6225">
      <w:pPr>
        <w:pStyle w:val="Subtitle"/>
        <w:rPr>
          <w:rFonts w:asciiTheme="minorHAnsi" w:hAnsiTheme="minorHAnsi"/>
          <w:color w:val="000000" w:themeColor="text1"/>
          <w:lang w:val="ro-RO"/>
        </w:rPr>
      </w:pPr>
      <w:r w:rsidRPr="004E09C6">
        <w:rPr>
          <w:rFonts w:asciiTheme="minorHAnsi" w:hAnsiTheme="minorHAnsi"/>
          <w:color w:val="000000" w:themeColor="text1"/>
          <w:lang w:val="ro-RO"/>
        </w:rPr>
        <w:lastRenderedPageBreak/>
        <w:t>6. Cifra de afaceri a unităților</w:t>
      </w:r>
      <w:r w:rsidR="00FC3BA3" w:rsidRPr="004E09C6">
        <w:rPr>
          <w:rFonts w:asciiTheme="minorHAnsi" w:hAnsiTheme="minorHAnsi"/>
          <w:color w:val="000000" w:themeColor="text1"/>
          <w:lang w:val="ro-RO"/>
        </w:rPr>
        <w:t xml:space="preserve"> locale active </w:t>
      </w:r>
    </w:p>
    <w:p w14:paraId="52EE71DD"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7D0E2497" w14:textId="77777777" w:rsidTr="004E09C6">
        <w:trPr>
          <w:jc w:val="center"/>
        </w:trPr>
        <w:tc>
          <w:tcPr>
            <w:tcW w:w="1515" w:type="pct"/>
          </w:tcPr>
          <w:p w14:paraId="209313AA"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45661535"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784871C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0E421C91"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194E938F"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767FA738"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1A3EFA1F"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517562" w14:paraId="78F681DD" w14:textId="77777777" w:rsidTr="004E09C6">
        <w:trPr>
          <w:jc w:val="center"/>
        </w:trPr>
        <w:tc>
          <w:tcPr>
            <w:tcW w:w="1515" w:type="pct"/>
          </w:tcPr>
          <w:p w14:paraId="229EB0F0"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3CF6B93C"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9529</w:t>
            </w:r>
          </w:p>
        </w:tc>
        <w:tc>
          <w:tcPr>
            <w:tcW w:w="581" w:type="pct"/>
            <w:vAlign w:val="center"/>
          </w:tcPr>
          <w:p w14:paraId="602D08A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8102</w:t>
            </w:r>
          </w:p>
        </w:tc>
        <w:tc>
          <w:tcPr>
            <w:tcW w:w="581" w:type="pct"/>
            <w:vAlign w:val="center"/>
          </w:tcPr>
          <w:p w14:paraId="3AB241B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8765</w:t>
            </w:r>
          </w:p>
        </w:tc>
        <w:tc>
          <w:tcPr>
            <w:tcW w:w="581" w:type="pct"/>
            <w:vAlign w:val="center"/>
          </w:tcPr>
          <w:p w14:paraId="6390E3A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8929</w:t>
            </w:r>
          </w:p>
        </w:tc>
        <w:tc>
          <w:tcPr>
            <w:tcW w:w="581" w:type="pct"/>
            <w:vAlign w:val="center"/>
          </w:tcPr>
          <w:p w14:paraId="487A3809"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9944</w:t>
            </w:r>
          </w:p>
        </w:tc>
        <w:tc>
          <w:tcPr>
            <w:tcW w:w="579" w:type="pct"/>
            <w:vAlign w:val="center"/>
          </w:tcPr>
          <w:p w14:paraId="13C49E38"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10229</w:t>
            </w:r>
          </w:p>
        </w:tc>
      </w:tr>
      <w:tr w:rsidR="00517562" w14:paraId="4AD66E86" w14:textId="77777777" w:rsidTr="004E09C6">
        <w:trPr>
          <w:jc w:val="center"/>
        </w:trPr>
        <w:tc>
          <w:tcPr>
            <w:tcW w:w="1515" w:type="pct"/>
          </w:tcPr>
          <w:p w14:paraId="23E0EBFB"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06C9B6D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2563</w:t>
            </w:r>
          </w:p>
        </w:tc>
        <w:tc>
          <w:tcPr>
            <w:tcW w:w="581" w:type="pct"/>
            <w:vAlign w:val="center"/>
          </w:tcPr>
          <w:p w14:paraId="0378ABA8"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2251</w:t>
            </w:r>
          </w:p>
        </w:tc>
        <w:tc>
          <w:tcPr>
            <w:tcW w:w="581" w:type="pct"/>
            <w:vAlign w:val="center"/>
          </w:tcPr>
          <w:p w14:paraId="475DF312"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2317</w:t>
            </w:r>
          </w:p>
        </w:tc>
        <w:tc>
          <w:tcPr>
            <w:tcW w:w="581" w:type="pct"/>
            <w:vAlign w:val="center"/>
          </w:tcPr>
          <w:p w14:paraId="7A42C55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2626</w:t>
            </w:r>
          </w:p>
        </w:tc>
        <w:tc>
          <w:tcPr>
            <w:tcW w:w="581" w:type="pct"/>
            <w:vAlign w:val="center"/>
          </w:tcPr>
          <w:p w14:paraId="6E9A7A17"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2606</w:t>
            </w:r>
          </w:p>
        </w:tc>
        <w:tc>
          <w:tcPr>
            <w:tcW w:w="579" w:type="pct"/>
            <w:vAlign w:val="center"/>
          </w:tcPr>
          <w:p w14:paraId="374AC78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2501</w:t>
            </w:r>
          </w:p>
        </w:tc>
      </w:tr>
      <w:tr w:rsidR="00517562" w14:paraId="796F0F50" w14:textId="77777777" w:rsidTr="004E09C6">
        <w:trPr>
          <w:jc w:val="center"/>
        </w:trPr>
        <w:tc>
          <w:tcPr>
            <w:tcW w:w="1515" w:type="pct"/>
          </w:tcPr>
          <w:p w14:paraId="1F5ADFA7"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7C42BC64"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1747</w:t>
            </w:r>
          </w:p>
        </w:tc>
        <w:tc>
          <w:tcPr>
            <w:tcW w:w="581" w:type="pct"/>
            <w:vAlign w:val="center"/>
          </w:tcPr>
          <w:p w14:paraId="27424769"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1961</w:t>
            </w:r>
          </w:p>
        </w:tc>
        <w:tc>
          <w:tcPr>
            <w:tcW w:w="581" w:type="pct"/>
            <w:vAlign w:val="center"/>
          </w:tcPr>
          <w:p w14:paraId="34BA3D0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1664</w:t>
            </w:r>
          </w:p>
        </w:tc>
        <w:tc>
          <w:tcPr>
            <w:tcW w:w="581" w:type="pct"/>
            <w:vAlign w:val="center"/>
          </w:tcPr>
          <w:p w14:paraId="67C3B34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1794</w:t>
            </w:r>
          </w:p>
        </w:tc>
        <w:tc>
          <w:tcPr>
            <w:tcW w:w="581" w:type="pct"/>
            <w:vAlign w:val="center"/>
          </w:tcPr>
          <w:p w14:paraId="59C23337"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2391</w:t>
            </w:r>
          </w:p>
        </w:tc>
        <w:tc>
          <w:tcPr>
            <w:tcW w:w="579" w:type="pct"/>
            <w:vAlign w:val="center"/>
          </w:tcPr>
          <w:p w14:paraId="0A339F3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1833</w:t>
            </w:r>
          </w:p>
        </w:tc>
      </w:tr>
      <w:tr w:rsidR="00517562" w14:paraId="2B9A0FE7" w14:textId="77777777" w:rsidTr="004E09C6">
        <w:trPr>
          <w:jc w:val="center"/>
        </w:trPr>
        <w:tc>
          <w:tcPr>
            <w:tcW w:w="1515" w:type="pct"/>
          </w:tcPr>
          <w:p w14:paraId="34AB5B36"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2CD6F6D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2912</w:t>
            </w:r>
          </w:p>
        </w:tc>
        <w:tc>
          <w:tcPr>
            <w:tcW w:w="581" w:type="pct"/>
            <w:vAlign w:val="center"/>
          </w:tcPr>
          <w:p w14:paraId="4DC96AB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2523</w:t>
            </w:r>
          </w:p>
        </w:tc>
        <w:tc>
          <w:tcPr>
            <w:tcW w:w="581" w:type="pct"/>
            <w:vAlign w:val="center"/>
          </w:tcPr>
          <w:p w14:paraId="431057B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2442</w:t>
            </w:r>
          </w:p>
        </w:tc>
        <w:tc>
          <w:tcPr>
            <w:tcW w:w="581" w:type="pct"/>
            <w:vAlign w:val="center"/>
          </w:tcPr>
          <w:p w14:paraId="65028BE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2775</w:t>
            </w:r>
          </w:p>
        </w:tc>
        <w:tc>
          <w:tcPr>
            <w:tcW w:w="581" w:type="pct"/>
            <w:vAlign w:val="center"/>
          </w:tcPr>
          <w:p w14:paraId="2DBF11F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3206</w:t>
            </w:r>
          </w:p>
        </w:tc>
        <w:tc>
          <w:tcPr>
            <w:tcW w:w="579" w:type="pct"/>
            <w:vAlign w:val="center"/>
          </w:tcPr>
          <w:p w14:paraId="1621D94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3055</w:t>
            </w:r>
          </w:p>
        </w:tc>
      </w:tr>
      <w:tr w:rsidR="00517562" w14:paraId="7425F001" w14:textId="77777777" w:rsidTr="004E09C6">
        <w:trPr>
          <w:jc w:val="center"/>
        </w:trPr>
        <w:tc>
          <w:tcPr>
            <w:tcW w:w="1515" w:type="pct"/>
          </w:tcPr>
          <w:p w14:paraId="5060DBD8"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2EDEDFE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3988</w:t>
            </w:r>
          </w:p>
        </w:tc>
        <w:tc>
          <w:tcPr>
            <w:tcW w:w="581" w:type="pct"/>
            <w:vAlign w:val="center"/>
          </w:tcPr>
          <w:p w14:paraId="373FC8F4"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3147</w:t>
            </w:r>
          </w:p>
        </w:tc>
        <w:tc>
          <w:tcPr>
            <w:tcW w:w="581" w:type="pct"/>
            <w:vAlign w:val="center"/>
          </w:tcPr>
          <w:p w14:paraId="250D090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3275</w:t>
            </w:r>
          </w:p>
        </w:tc>
        <w:tc>
          <w:tcPr>
            <w:tcW w:w="581" w:type="pct"/>
            <w:vAlign w:val="center"/>
          </w:tcPr>
          <w:p w14:paraId="00209AA8"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3578</w:t>
            </w:r>
          </w:p>
        </w:tc>
        <w:tc>
          <w:tcPr>
            <w:tcW w:w="581" w:type="pct"/>
            <w:vAlign w:val="center"/>
          </w:tcPr>
          <w:p w14:paraId="7DD9C039"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3688</w:t>
            </w:r>
          </w:p>
        </w:tc>
        <w:tc>
          <w:tcPr>
            <w:tcW w:w="579" w:type="pct"/>
            <w:vAlign w:val="center"/>
          </w:tcPr>
          <w:p w14:paraId="25B0367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3600</w:t>
            </w:r>
          </w:p>
        </w:tc>
      </w:tr>
      <w:tr w:rsidR="00517562" w14:paraId="5A1DCEBF" w14:textId="77777777" w:rsidTr="004E09C6">
        <w:trPr>
          <w:jc w:val="center"/>
        </w:trPr>
        <w:tc>
          <w:tcPr>
            <w:tcW w:w="1515" w:type="pct"/>
            <w:shd w:val="clear" w:color="auto" w:fill="F2F2F2" w:themeFill="background1" w:themeFillShade="F2"/>
          </w:tcPr>
          <w:p w14:paraId="6E755DD5"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279D9DCE"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20739</w:t>
            </w:r>
          </w:p>
        </w:tc>
        <w:tc>
          <w:tcPr>
            <w:tcW w:w="581" w:type="pct"/>
            <w:shd w:val="clear" w:color="auto" w:fill="F2F2F2" w:themeFill="background1" w:themeFillShade="F2"/>
            <w:vAlign w:val="center"/>
          </w:tcPr>
          <w:p w14:paraId="64BBB130"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17984</w:t>
            </w:r>
          </w:p>
        </w:tc>
        <w:tc>
          <w:tcPr>
            <w:tcW w:w="581" w:type="pct"/>
            <w:shd w:val="clear" w:color="auto" w:fill="F2F2F2" w:themeFill="background1" w:themeFillShade="F2"/>
            <w:vAlign w:val="center"/>
          </w:tcPr>
          <w:p w14:paraId="0F8977F9"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18463</w:t>
            </w:r>
          </w:p>
        </w:tc>
        <w:tc>
          <w:tcPr>
            <w:tcW w:w="581" w:type="pct"/>
            <w:shd w:val="clear" w:color="auto" w:fill="F2F2F2" w:themeFill="background1" w:themeFillShade="F2"/>
            <w:vAlign w:val="center"/>
          </w:tcPr>
          <w:p w14:paraId="27CC56C3"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19702</w:t>
            </w:r>
          </w:p>
        </w:tc>
        <w:tc>
          <w:tcPr>
            <w:tcW w:w="581" w:type="pct"/>
            <w:shd w:val="clear" w:color="auto" w:fill="F2F2F2" w:themeFill="background1" w:themeFillShade="F2"/>
            <w:vAlign w:val="center"/>
          </w:tcPr>
          <w:p w14:paraId="65293F5E"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21835</w:t>
            </w:r>
          </w:p>
        </w:tc>
        <w:tc>
          <w:tcPr>
            <w:tcW w:w="579" w:type="pct"/>
            <w:shd w:val="clear" w:color="auto" w:fill="F2F2F2" w:themeFill="background1" w:themeFillShade="F2"/>
            <w:vAlign w:val="center"/>
          </w:tcPr>
          <w:p w14:paraId="7A70F2C1"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21218</w:t>
            </w:r>
          </w:p>
        </w:tc>
      </w:tr>
      <w:tr w:rsidR="004042D8" w:rsidRPr="00114CFA" w14:paraId="124A5560" w14:textId="77777777" w:rsidTr="004E09C6">
        <w:trPr>
          <w:jc w:val="center"/>
        </w:trPr>
        <w:tc>
          <w:tcPr>
            <w:tcW w:w="1515" w:type="pct"/>
          </w:tcPr>
          <w:p w14:paraId="4491604F"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18289842"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6865E27B"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27AE85F7"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6D56232E"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1C907C5F"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6E000846"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517562" w14:paraId="1747EF07" w14:textId="77777777" w:rsidTr="004E09C6">
        <w:trPr>
          <w:jc w:val="center"/>
        </w:trPr>
        <w:tc>
          <w:tcPr>
            <w:tcW w:w="1515" w:type="pct"/>
          </w:tcPr>
          <w:p w14:paraId="48BA05BD"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237AF08A"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10229</w:t>
            </w:r>
          </w:p>
        </w:tc>
        <w:tc>
          <w:tcPr>
            <w:tcW w:w="581" w:type="pct"/>
            <w:vAlign w:val="bottom"/>
          </w:tcPr>
          <w:p w14:paraId="3E6A9F8C"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11134</w:t>
            </w:r>
          </w:p>
        </w:tc>
        <w:tc>
          <w:tcPr>
            <w:tcW w:w="581" w:type="pct"/>
            <w:vAlign w:val="bottom"/>
          </w:tcPr>
          <w:p w14:paraId="1B77874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11310</w:t>
            </w:r>
          </w:p>
        </w:tc>
        <w:tc>
          <w:tcPr>
            <w:tcW w:w="581" w:type="pct"/>
            <w:vAlign w:val="bottom"/>
          </w:tcPr>
          <w:p w14:paraId="538DFC0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12701</w:t>
            </w:r>
          </w:p>
        </w:tc>
        <w:tc>
          <w:tcPr>
            <w:tcW w:w="581" w:type="pct"/>
            <w:vAlign w:val="bottom"/>
          </w:tcPr>
          <w:p w14:paraId="090A395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13080</w:t>
            </w:r>
          </w:p>
        </w:tc>
        <w:tc>
          <w:tcPr>
            <w:tcW w:w="579" w:type="pct"/>
            <w:vAlign w:val="bottom"/>
          </w:tcPr>
          <w:p w14:paraId="68476DB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14736</w:t>
            </w:r>
          </w:p>
        </w:tc>
      </w:tr>
      <w:tr w:rsidR="00517562" w14:paraId="6D0BA55B" w14:textId="77777777" w:rsidTr="004E09C6">
        <w:trPr>
          <w:jc w:val="center"/>
        </w:trPr>
        <w:tc>
          <w:tcPr>
            <w:tcW w:w="1515" w:type="pct"/>
          </w:tcPr>
          <w:p w14:paraId="3DA99D36"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2F00E6E7"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2501</w:t>
            </w:r>
          </w:p>
        </w:tc>
        <w:tc>
          <w:tcPr>
            <w:tcW w:w="581" w:type="pct"/>
            <w:vAlign w:val="bottom"/>
          </w:tcPr>
          <w:p w14:paraId="50A6EDE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2550</w:t>
            </w:r>
          </w:p>
        </w:tc>
        <w:tc>
          <w:tcPr>
            <w:tcW w:w="581" w:type="pct"/>
            <w:vAlign w:val="bottom"/>
          </w:tcPr>
          <w:p w14:paraId="2F029E4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3149</w:t>
            </w:r>
          </w:p>
        </w:tc>
        <w:tc>
          <w:tcPr>
            <w:tcW w:w="581" w:type="pct"/>
            <w:vAlign w:val="bottom"/>
          </w:tcPr>
          <w:p w14:paraId="127EC2F7"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3324</w:t>
            </w:r>
          </w:p>
        </w:tc>
        <w:tc>
          <w:tcPr>
            <w:tcW w:w="581" w:type="pct"/>
            <w:vAlign w:val="bottom"/>
          </w:tcPr>
          <w:p w14:paraId="240A47E9"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3665</w:t>
            </w:r>
          </w:p>
        </w:tc>
        <w:tc>
          <w:tcPr>
            <w:tcW w:w="579" w:type="pct"/>
            <w:vAlign w:val="bottom"/>
          </w:tcPr>
          <w:p w14:paraId="397588B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3921</w:t>
            </w:r>
          </w:p>
        </w:tc>
      </w:tr>
      <w:tr w:rsidR="00517562" w14:paraId="15402480" w14:textId="77777777" w:rsidTr="004E09C6">
        <w:trPr>
          <w:jc w:val="center"/>
        </w:trPr>
        <w:tc>
          <w:tcPr>
            <w:tcW w:w="1515" w:type="pct"/>
          </w:tcPr>
          <w:p w14:paraId="72D38712"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37F1B6D9"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1833</w:t>
            </w:r>
          </w:p>
        </w:tc>
        <w:tc>
          <w:tcPr>
            <w:tcW w:w="581" w:type="pct"/>
            <w:vAlign w:val="bottom"/>
          </w:tcPr>
          <w:p w14:paraId="4F007FA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1806</w:t>
            </w:r>
          </w:p>
        </w:tc>
        <w:tc>
          <w:tcPr>
            <w:tcW w:w="581" w:type="pct"/>
            <w:vAlign w:val="bottom"/>
          </w:tcPr>
          <w:p w14:paraId="612E9EF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1958</w:t>
            </w:r>
          </w:p>
        </w:tc>
        <w:tc>
          <w:tcPr>
            <w:tcW w:w="581" w:type="pct"/>
            <w:vAlign w:val="bottom"/>
          </w:tcPr>
          <w:p w14:paraId="5495F78C"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1979</w:t>
            </w:r>
          </w:p>
        </w:tc>
        <w:tc>
          <w:tcPr>
            <w:tcW w:w="581" w:type="pct"/>
            <w:vAlign w:val="bottom"/>
          </w:tcPr>
          <w:p w14:paraId="1846931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2107</w:t>
            </w:r>
          </w:p>
        </w:tc>
        <w:tc>
          <w:tcPr>
            <w:tcW w:w="579" w:type="pct"/>
            <w:vAlign w:val="bottom"/>
          </w:tcPr>
          <w:p w14:paraId="6684F1E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2564</w:t>
            </w:r>
          </w:p>
        </w:tc>
      </w:tr>
      <w:tr w:rsidR="00517562" w14:paraId="5F5F12CD" w14:textId="77777777" w:rsidTr="004E09C6">
        <w:trPr>
          <w:jc w:val="center"/>
        </w:trPr>
        <w:tc>
          <w:tcPr>
            <w:tcW w:w="1515" w:type="pct"/>
          </w:tcPr>
          <w:p w14:paraId="58C4FB38"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7E68071"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3055</w:t>
            </w:r>
          </w:p>
        </w:tc>
        <w:tc>
          <w:tcPr>
            <w:tcW w:w="581" w:type="pct"/>
            <w:vAlign w:val="bottom"/>
          </w:tcPr>
          <w:p w14:paraId="00DA348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3483</w:t>
            </w:r>
          </w:p>
        </w:tc>
        <w:tc>
          <w:tcPr>
            <w:tcW w:w="581" w:type="pct"/>
            <w:vAlign w:val="bottom"/>
          </w:tcPr>
          <w:p w14:paraId="4E1D47A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3766</w:t>
            </w:r>
          </w:p>
        </w:tc>
        <w:tc>
          <w:tcPr>
            <w:tcW w:w="581" w:type="pct"/>
            <w:vAlign w:val="bottom"/>
          </w:tcPr>
          <w:p w14:paraId="545399A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4032</w:t>
            </w:r>
          </w:p>
        </w:tc>
        <w:tc>
          <w:tcPr>
            <w:tcW w:w="581" w:type="pct"/>
            <w:vAlign w:val="bottom"/>
          </w:tcPr>
          <w:p w14:paraId="26399C5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4275</w:t>
            </w:r>
          </w:p>
        </w:tc>
        <w:tc>
          <w:tcPr>
            <w:tcW w:w="579" w:type="pct"/>
            <w:vAlign w:val="bottom"/>
          </w:tcPr>
          <w:p w14:paraId="0B3084B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4994</w:t>
            </w:r>
          </w:p>
        </w:tc>
      </w:tr>
      <w:tr w:rsidR="00517562" w14:paraId="7B5E9F8F" w14:textId="77777777" w:rsidTr="004E09C6">
        <w:trPr>
          <w:jc w:val="center"/>
        </w:trPr>
        <w:tc>
          <w:tcPr>
            <w:tcW w:w="1515" w:type="pct"/>
          </w:tcPr>
          <w:p w14:paraId="5D612B85"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3CF807A"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3600</w:t>
            </w:r>
          </w:p>
        </w:tc>
        <w:tc>
          <w:tcPr>
            <w:tcW w:w="581" w:type="pct"/>
            <w:vAlign w:val="bottom"/>
          </w:tcPr>
          <w:p w14:paraId="7A80CF7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4047</w:t>
            </w:r>
          </w:p>
        </w:tc>
        <w:tc>
          <w:tcPr>
            <w:tcW w:w="581" w:type="pct"/>
            <w:vAlign w:val="bottom"/>
          </w:tcPr>
          <w:p w14:paraId="3AA4E25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4746</w:t>
            </w:r>
          </w:p>
        </w:tc>
        <w:tc>
          <w:tcPr>
            <w:tcW w:w="581" w:type="pct"/>
            <w:vAlign w:val="bottom"/>
          </w:tcPr>
          <w:p w14:paraId="628B63F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5282</w:t>
            </w:r>
          </w:p>
        </w:tc>
        <w:tc>
          <w:tcPr>
            <w:tcW w:w="581" w:type="pct"/>
            <w:vAlign w:val="bottom"/>
          </w:tcPr>
          <w:p w14:paraId="1887D8F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5812</w:t>
            </w:r>
          </w:p>
        </w:tc>
        <w:tc>
          <w:tcPr>
            <w:tcW w:w="579" w:type="pct"/>
            <w:vAlign w:val="bottom"/>
          </w:tcPr>
          <w:p w14:paraId="2E9A954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6355</w:t>
            </w:r>
          </w:p>
        </w:tc>
      </w:tr>
      <w:tr w:rsidR="00517562" w14:paraId="5DE34432" w14:textId="77777777" w:rsidTr="004E09C6">
        <w:trPr>
          <w:jc w:val="center"/>
        </w:trPr>
        <w:tc>
          <w:tcPr>
            <w:tcW w:w="1515" w:type="pct"/>
            <w:shd w:val="clear" w:color="auto" w:fill="F2F2F2" w:themeFill="background1" w:themeFillShade="F2"/>
          </w:tcPr>
          <w:p w14:paraId="781C2310" w14:textId="77777777" w:rsidR="00517562" w:rsidRPr="00DF4761" w:rsidRDefault="00517562"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6A7A0F3A" w14:textId="77777777" w:rsidR="00517562" w:rsidRPr="00517562" w:rsidRDefault="00517562" w:rsidP="00753E0A">
            <w:pPr>
              <w:spacing w:after="0" w:line="240" w:lineRule="auto"/>
              <w:jc w:val="right"/>
              <w:rPr>
                <w:rFonts w:eastAsiaTheme="minorHAnsi"/>
                <w:b/>
                <w:lang w:val="ro-RO" w:eastAsia="en-US"/>
              </w:rPr>
            </w:pPr>
            <w:r w:rsidRPr="00517562">
              <w:rPr>
                <w:rFonts w:eastAsiaTheme="minorHAnsi"/>
                <w:b/>
                <w:lang w:val="ro-RO" w:eastAsia="en-US"/>
              </w:rPr>
              <w:t>21218</w:t>
            </w:r>
          </w:p>
        </w:tc>
        <w:tc>
          <w:tcPr>
            <w:tcW w:w="581" w:type="pct"/>
            <w:shd w:val="clear" w:color="auto" w:fill="F2F2F2" w:themeFill="background1" w:themeFillShade="F2"/>
            <w:vAlign w:val="bottom"/>
          </w:tcPr>
          <w:p w14:paraId="67A70BFE"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23018</w:t>
            </w:r>
          </w:p>
        </w:tc>
        <w:tc>
          <w:tcPr>
            <w:tcW w:w="581" w:type="pct"/>
            <w:shd w:val="clear" w:color="auto" w:fill="F2F2F2" w:themeFill="background1" w:themeFillShade="F2"/>
            <w:vAlign w:val="bottom"/>
          </w:tcPr>
          <w:p w14:paraId="0E840D02"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24929</w:t>
            </w:r>
          </w:p>
        </w:tc>
        <w:tc>
          <w:tcPr>
            <w:tcW w:w="581" w:type="pct"/>
            <w:shd w:val="clear" w:color="auto" w:fill="F2F2F2" w:themeFill="background1" w:themeFillShade="F2"/>
            <w:vAlign w:val="bottom"/>
          </w:tcPr>
          <w:p w14:paraId="7AF3B142"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27318</w:t>
            </w:r>
          </w:p>
        </w:tc>
        <w:tc>
          <w:tcPr>
            <w:tcW w:w="581" w:type="pct"/>
            <w:shd w:val="clear" w:color="auto" w:fill="F2F2F2" w:themeFill="background1" w:themeFillShade="F2"/>
            <w:vAlign w:val="bottom"/>
          </w:tcPr>
          <w:p w14:paraId="71E41F45"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28938</w:t>
            </w:r>
          </w:p>
        </w:tc>
        <w:tc>
          <w:tcPr>
            <w:tcW w:w="579" w:type="pct"/>
            <w:shd w:val="clear" w:color="auto" w:fill="F2F2F2" w:themeFill="background1" w:themeFillShade="F2"/>
            <w:vAlign w:val="bottom"/>
          </w:tcPr>
          <w:p w14:paraId="5790824A"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32569</w:t>
            </w:r>
          </w:p>
        </w:tc>
      </w:tr>
    </w:tbl>
    <w:p w14:paraId="72BC20E8" w14:textId="77777777" w:rsidR="009F3D94" w:rsidRDefault="009F3D94" w:rsidP="009F3D94">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36474FF4" w14:textId="77777777" w:rsidR="00575F06" w:rsidRDefault="00575F06" w:rsidP="009F3D94">
      <w:pPr>
        <w:rPr>
          <w:sz w:val="20"/>
          <w:szCs w:val="20"/>
          <w:lang w:val="ro-RO"/>
        </w:rPr>
      </w:pPr>
    </w:p>
    <w:p w14:paraId="68D31E3A" w14:textId="77777777" w:rsidR="00DA4145" w:rsidRPr="00993E32" w:rsidRDefault="00517562" w:rsidP="009F3D94">
      <w:pPr>
        <w:rPr>
          <w:sz w:val="20"/>
          <w:szCs w:val="20"/>
          <w:lang w:val="ro-RO"/>
        </w:rPr>
      </w:pPr>
      <w:r w:rsidRPr="00517562">
        <w:rPr>
          <w:noProof/>
          <w:sz w:val="20"/>
          <w:szCs w:val="20"/>
          <w:lang w:eastAsia="en-US"/>
        </w:rPr>
        <w:drawing>
          <wp:inline distT="0" distB="0" distL="0" distR="0" wp14:anchorId="50C4C640" wp14:editId="27F65606">
            <wp:extent cx="5940006" cy="3761117"/>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63B8811" w14:textId="77777777" w:rsidR="00AD6225" w:rsidRDefault="00AD6225" w:rsidP="00993E32">
      <w:pPr>
        <w:rPr>
          <w:b/>
          <w:lang w:val="ro-RO"/>
        </w:rPr>
      </w:pPr>
    </w:p>
    <w:p w14:paraId="34DFA45B" w14:textId="77777777" w:rsidR="00DA4145" w:rsidRDefault="00DA4145" w:rsidP="00DA4145">
      <w:pPr>
        <w:rPr>
          <w:lang w:val="ro-RO" w:eastAsia="ja-JP"/>
        </w:rPr>
      </w:pPr>
    </w:p>
    <w:p w14:paraId="614A3224" w14:textId="77777777" w:rsidR="004E09C6" w:rsidRDefault="004E09C6" w:rsidP="00FC3BA3">
      <w:pPr>
        <w:pStyle w:val="Subtitle"/>
        <w:rPr>
          <w:rFonts w:asciiTheme="minorHAnsi" w:hAnsiTheme="minorHAnsi"/>
          <w:color w:val="0070C0"/>
          <w:lang w:val="ro-RO"/>
        </w:rPr>
      </w:pPr>
    </w:p>
    <w:p w14:paraId="1E6F0E33" w14:textId="77777777" w:rsidR="004E09C6" w:rsidRDefault="004E09C6" w:rsidP="00FC3BA3">
      <w:pPr>
        <w:pStyle w:val="Subtitle"/>
        <w:rPr>
          <w:rFonts w:asciiTheme="minorHAnsi" w:hAnsiTheme="minorHAnsi"/>
          <w:color w:val="0070C0"/>
          <w:lang w:val="ro-RO"/>
        </w:rPr>
      </w:pPr>
    </w:p>
    <w:p w14:paraId="02B10909" w14:textId="76726A90" w:rsidR="00FC3BA3" w:rsidRPr="004E09C6" w:rsidRDefault="00FC3BA3" w:rsidP="00FC3BA3">
      <w:pPr>
        <w:pStyle w:val="Subtitle"/>
        <w:rPr>
          <w:rFonts w:asciiTheme="minorHAnsi" w:hAnsiTheme="minorHAnsi"/>
          <w:color w:val="000000" w:themeColor="text1"/>
          <w:lang w:val="ro-RO"/>
        </w:rPr>
      </w:pPr>
      <w:r w:rsidRPr="004E09C6">
        <w:rPr>
          <w:rFonts w:asciiTheme="minorHAnsi" w:hAnsiTheme="minorHAnsi"/>
          <w:color w:val="000000" w:themeColor="text1"/>
          <w:lang w:val="ro-RO"/>
        </w:rPr>
        <w:lastRenderedPageBreak/>
        <w:t>7. Investiții brute în unitățile locale</w:t>
      </w:r>
    </w:p>
    <w:p w14:paraId="5CB446CE"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21B9B67C" w14:textId="77777777" w:rsidTr="004E09C6">
        <w:trPr>
          <w:jc w:val="center"/>
        </w:trPr>
        <w:tc>
          <w:tcPr>
            <w:tcW w:w="1515" w:type="pct"/>
          </w:tcPr>
          <w:p w14:paraId="0B0D30F2"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141B71CF"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7BE9C70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52850D3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5557ECBD"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2921E3A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1426709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517562" w14:paraId="1DED3B54" w14:textId="77777777" w:rsidTr="004E09C6">
        <w:trPr>
          <w:jc w:val="center"/>
        </w:trPr>
        <w:tc>
          <w:tcPr>
            <w:tcW w:w="1515" w:type="pct"/>
          </w:tcPr>
          <w:p w14:paraId="6C9A68EB"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7AB7F03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703</w:t>
            </w:r>
          </w:p>
        </w:tc>
        <w:tc>
          <w:tcPr>
            <w:tcW w:w="581" w:type="pct"/>
            <w:vAlign w:val="center"/>
          </w:tcPr>
          <w:p w14:paraId="7D8736B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381</w:t>
            </w:r>
          </w:p>
        </w:tc>
        <w:tc>
          <w:tcPr>
            <w:tcW w:w="581" w:type="pct"/>
            <w:vAlign w:val="center"/>
          </w:tcPr>
          <w:p w14:paraId="474BB28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249</w:t>
            </w:r>
          </w:p>
        </w:tc>
        <w:tc>
          <w:tcPr>
            <w:tcW w:w="581" w:type="pct"/>
            <w:vAlign w:val="center"/>
          </w:tcPr>
          <w:p w14:paraId="3E0C8BA2"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406</w:t>
            </w:r>
          </w:p>
        </w:tc>
        <w:tc>
          <w:tcPr>
            <w:tcW w:w="581" w:type="pct"/>
            <w:vAlign w:val="center"/>
          </w:tcPr>
          <w:p w14:paraId="02558E3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270</w:t>
            </w:r>
          </w:p>
        </w:tc>
        <w:tc>
          <w:tcPr>
            <w:tcW w:w="579" w:type="pct"/>
            <w:vAlign w:val="center"/>
          </w:tcPr>
          <w:p w14:paraId="273E591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211</w:t>
            </w:r>
          </w:p>
        </w:tc>
      </w:tr>
      <w:tr w:rsidR="00517562" w14:paraId="467F2A65" w14:textId="77777777" w:rsidTr="004E09C6">
        <w:trPr>
          <w:jc w:val="center"/>
        </w:trPr>
        <w:tc>
          <w:tcPr>
            <w:tcW w:w="1515" w:type="pct"/>
          </w:tcPr>
          <w:p w14:paraId="3109B9D1"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5D2A588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142</w:t>
            </w:r>
          </w:p>
        </w:tc>
        <w:tc>
          <w:tcPr>
            <w:tcW w:w="581" w:type="pct"/>
            <w:vAlign w:val="center"/>
          </w:tcPr>
          <w:p w14:paraId="3C92DF1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101</w:t>
            </w:r>
          </w:p>
        </w:tc>
        <w:tc>
          <w:tcPr>
            <w:tcW w:w="581" w:type="pct"/>
            <w:vAlign w:val="center"/>
          </w:tcPr>
          <w:p w14:paraId="6985BAC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83</w:t>
            </w:r>
          </w:p>
        </w:tc>
        <w:tc>
          <w:tcPr>
            <w:tcW w:w="581" w:type="pct"/>
            <w:vAlign w:val="center"/>
          </w:tcPr>
          <w:p w14:paraId="4A5BC92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112</w:t>
            </w:r>
          </w:p>
        </w:tc>
        <w:tc>
          <w:tcPr>
            <w:tcW w:w="581" w:type="pct"/>
            <w:vAlign w:val="center"/>
          </w:tcPr>
          <w:p w14:paraId="3E3FA02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75</w:t>
            </w:r>
          </w:p>
        </w:tc>
        <w:tc>
          <w:tcPr>
            <w:tcW w:w="579" w:type="pct"/>
            <w:vAlign w:val="center"/>
          </w:tcPr>
          <w:p w14:paraId="29EEBAC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73</w:t>
            </w:r>
          </w:p>
        </w:tc>
      </w:tr>
      <w:tr w:rsidR="00517562" w14:paraId="798C0FAA" w14:textId="77777777" w:rsidTr="004E09C6">
        <w:trPr>
          <w:jc w:val="center"/>
        </w:trPr>
        <w:tc>
          <w:tcPr>
            <w:tcW w:w="1515" w:type="pct"/>
          </w:tcPr>
          <w:p w14:paraId="178A4BF2"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2F9041E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99</w:t>
            </w:r>
          </w:p>
        </w:tc>
        <w:tc>
          <w:tcPr>
            <w:tcW w:w="581" w:type="pct"/>
            <w:vAlign w:val="center"/>
          </w:tcPr>
          <w:p w14:paraId="4C3E181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68</w:t>
            </w:r>
          </w:p>
        </w:tc>
        <w:tc>
          <w:tcPr>
            <w:tcW w:w="581" w:type="pct"/>
            <w:vAlign w:val="center"/>
          </w:tcPr>
          <w:p w14:paraId="052EC88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49</w:t>
            </w:r>
          </w:p>
        </w:tc>
        <w:tc>
          <w:tcPr>
            <w:tcW w:w="581" w:type="pct"/>
            <w:vAlign w:val="center"/>
          </w:tcPr>
          <w:p w14:paraId="6ED0AAC7"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84</w:t>
            </w:r>
          </w:p>
        </w:tc>
        <w:tc>
          <w:tcPr>
            <w:tcW w:w="581" w:type="pct"/>
            <w:vAlign w:val="center"/>
          </w:tcPr>
          <w:p w14:paraId="5634812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79</w:t>
            </w:r>
          </w:p>
        </w:tc>
        <w:tc>
          <w:tcPr>
            <w:tcW w:w="579" w:type="pct"/>
            <w:vAlign w:val="center"/>
          </w:tcPr>
          <w:p w14:paraId="374BFF4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45</w:t>
            </w:r>
          </w:p>
        </w:tc>
      </w:tr>
      <w:tr w:rsidR="00517562" w14:paraId="32C198F9" w14:textId="77777777" w:rsidTr="004E09C6">
        <w:trPr>
          <w:jc w:val="center"/>
        </w:trPr>
        <w:tc>
          <w:tcPr>
            <w:tcW w:w="1515" w:type="pct"/>
          </w:tcPr>
          <w:p w14:paraId="0D41EFA9"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3593E67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206</w:t>
            </w:r>
          </w:p>
        </w:tc>
        <w:tc>
          <w:tcPr>
            <w:tcW w:w="581" w:type="pct"/>
            <w:vAlign w:val="center"/>
          </w:tcPr>
          <w:p w14:paraId="05FCFBF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109</w:t>
            </w:r>
          </w:p>
        </w:tc>
        <w:tc>
          <w:tcPr>
            <w:tcW w:w="581" w:type="pct"/>
            <w:vAlign w:val="center"/>
          </w:tcPr>
          <w:p w14:paraId="555ABD98"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71</w:t>
            </w:r>
          </w:p>
        </w:tc>
        <w:tc>
          <w:tcPr>
            <w:tcW w:w="581" w:type="pct"/>
            <w:vAlign w:val="center"/>
          </w:tcPr>
          <w:p w14:paraId="1528570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87</w:t>
            </w:r>
          </w:p>
        </w:tc>
        <w:tc>
          <w:tcPr>
            <w:tcW w:w="581" w:type="pct"/>
            <w:vAlign w:val="center"/>
          </w:tcPr>
          <w:p w14:paraId="479F3CBF"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125</w:t>
            </w:r>
          </w:p>
        </w:tc>
        <w:tc>
          <w:tcPr>
            <w:tcW w:w="579" w:type="pct"/>
            <w:vAlign w:val="center"/>
          </w:tcPr>
          <w:p w14:paraId="42EA54BC"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86</w:t>
            </w:r>
          </w:p>
        </w:tc>
      </w:tr>
      <w:tr w:rsidR="00517562" w14:paraId="4154E868" w14:textId="77777777" w:rsidTr="004E09C6">
        <w:trPr>
          <w:jc w:val="center"/>
        </w:trPr>
        <w:tc>
          <w:tcPr>
            <w:tcW w:w="1515" w:type="pct"/>
          </w:tcPr>
          <w:p w14:paraId="481658C8"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1C58BFB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264</w:t>
            </w:r>
          </w:p>
        </w:tc>
        <w:tc>
          <w:tcPr>
            <w:tcW w:w="581" w:type="pct"/>
            <w:vAlign w:val="center"/>
          </w:tcPr>
          <w:p w14:paraId="13BF4E6F"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154</w:t>
            </w:r>
          </w:p>
        </w:tc>
        <w:tc>
          <w:tcPr>
            <w:tcW w:w="581" w:type="pct"/>
            <w:vAlign w:val="center"/>
          </w:tcPr>
          <w:p w14:paraId="2D30BD5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99</w:t>
            </w:r>
          </w:p>
        </w:tc>
        <w:tc>
          <w:tcPr>
            <w:tcW w:w="581" w:type="pct"/>
            <w:vAlign w:val="center"/>
          </w:tcPr>
          <w:p w14:paraId="41DC4AE2"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138</w:t>
            </w:r>
          </w:p>
        </w:tc>
        <w:tc>
          <w:tcPr>
            <w:tcW w:w="581" w:type="pct"/>
            <w:vAlign w:val="center"/>
          </w:tcPr>
          <w:p w14:paraId="3B31943F"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170</w:t>
            </w:r>
          </w:p>
        </w:tc>
        <w:tc>
          <w:tcPr>
            <w:tcW w:w="579" w:type="pct"/>
            <w:vAlign w:val="center"/>
          </w:tcPr>
          <w:p w14:paraId="78110E0C"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93</w:t>
            </w:r>
          </w:p>
        </w:tc>
      </w:tr>
      <w:tr w:rsidR="00517562" w14:paraId="0F047225" w14:textId="77777777" w:rsidTr="004E09C6">
        <w:trPr>
          <w:jc w:val="center"/>
        </w:trPr>
        <w:tc>
          <w:tcPr>
            <w:tcW w:w="1515" w:type="pct"/>
            <w:shd w:val="clear" w:color="auto" w:fill="F2F2F2" w:themeFill="background1" w:themeFillShade="F2"/>
          </w:tcPr>
          <w:p w14:paraId="7164B5F8"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3FA5E347"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1414</w:t>
            </w:r>
          </w:p>
        </w:tc>
        <w:tc>
          <w:tcPr>
            <w:tcW w:w="581" w:type="pct"/>
            <w:shd w:val="clear" w:color="auto" w:fill="F2F2F2" w:themeFill="background1" w:themeFillShade="F2"/>
            <w:vAlign w:val="center"/>
          </w:tcPr>
          <w:p w14:paraId="5A0D021E"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813</w:t>
            </w:r>
          </w:p>
        </w:tc>
        <w:tc>
          <w:tcPr>
            <w:tcW w:w="581" w:type="pct"/>
            <w:shd w:val="clear" w:color="auto" w:fill="F2F2F2" w:themeFill="background1" w:themeFillShade="F2"/>
            <w:vAlign w:val="center"/>
          </w:tcPr>
          <w:p w14:paraId="4017253F"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551</w:t>
            </w:r>
          </w:p>
        </w:tc>
        <w:tc>
          <w:tcPr>
            <w:tcW w:w="581" w:type="pct"/>
            <w:shd w:val="clear" w:color="auto" w:fill="F2F2F2" w:themeFill="background1" w:themeFillShade="F2"/>
            <w:vAlign w:val="center"/>
          </w:tcPr>
          <w:p w14:paraId="52FCAE63"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827</w:t>
            </w:r>
          </w:p>
        </w:tc>
        <w:tc>
          <w:tcPr>
            <w:tcW w:w="581" w:type="pct"/>
            <w:shd w:val="clear" w:color="auto" w:fill="F2F2F2" w:themeFill="background1" w:themeFillShade="F2"/>
            <w:vAlign w:val="center"/>
          </w:tcPr>
          <w:p w14:paraId="42BAF743"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719</w:t>
            </w:r>
          </w:p>
        </w:tc>
        <w:tc>
          <w:tcPr>
            <w:tcW w:w="579" w:type="pct"/>
            <w:shd w:val="clear" w:color="auto" w:fill="F2F2F2" w:themeFill="background1" w:themeFillShade="F2"/>
            <w:vAlign w:val="center"/>
          </w:tcPr>
          <w:p w14:paraId="19ACA361"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508</w:t>
            </w:r>
          </w:p>
        </w:tc>
      </w:tr>
      <w:tr w:rsidR="00DA4145" w:rsidRPr="00114CFA" w14:paraId="057A18C3" w14:textId="77777777" w:rsidTr="004E09C6">
        <w:trPr>
          <w:jc w:val="center"/>
        </w:trPr>
        <w:tc>
          <w:tcPr>
            <w:tcW w:w="1515" w:type="pct"/>
          </w:tcPr>
          <w:p w14:paraId="389BA7DE"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4683D2D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4A3CE1E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1CB3BD5B"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3673FC6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1AA641E0"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7739F50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517562" w14:paraId="5744DFBF" w14:textId="77777777" w:rsidTr="004E09C6">
        <w:trPr>
          <w:jc w:val="center"/>
        </w:trPr>
        <w:tc>
          <w:tcPr>
            <w:tcW w:w="1515" w:type="pct"/>
          </w:tcPr>
          <w:p w14:paraId="3814B733"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0DC4E883"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211</w:t>
            </w:r>
          </w:p>
        </w:tc>
        <w:tc>
          <w:tcPr>
            <w:tcW w:w="581" w:type="pct"/>
            <w:vAlign w:val="bottom"/>
          </w:tcPr>
          <w:p w14:paraId="561899E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289</w:t>
            </w:r>
          </w:p>
        </w:tc>
        <w:tc>
          <w:tcPr>
            <w:tcW w:w="581" w:type="pct"/>
            <w:vAlign w:val="bottom"/>
          </w:tcPr>
          <w:p w14:paraId="08D5AC48"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287</w:t>
            </w:r>
          </w:p>
        </w:tc>
        <w:tc>
          <w:tcPr>
            <w:tcW w:w="581" w:type="pct"/>
            <w:vAlign w:val="bottom"/>
          </w:tcPr>
          <w:p w14:paraId="083F0CD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331</w:t>
            </w:r>
          </w:p>
        </w:tc>
        <w:tc>
          <w:tcPr>
            <w:tcW w:w="581" w:type="pct"/>
            <w:vAlign w:val="bottom"/>
          </w:tcPr>
          <w:p w14:paraId="75DB6C6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445</w:t>
            </w:r>
          </w:p>
        </w:tc>
        <w:tc>
          <w:tcPr>
            <w:tcW w:w="579" w:type="pct"/>
            <w:vAlign w:val="bottom"/>
          </w:tcPr>
          <w:p w14:paraId="7DDB0B1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424</w:t>
            </w:r>
          </w:p>
        </w:tc>
      </w:tr>
      <w:tr w:rsidR="00517562" w14:paraId="53BC521C" w14:textId="77777777" w:rsidTr="004E09C6">
        <w:trPr>
          <w:jc w:val="center"/>
        </w:trPr>
        <w:tc>
          <w:tcPr>
            <w:tcW w:w="1515" w:type="pct"/>
          </w:tcPr>
          <w:p w14:paraId="0848885E"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61A439CA"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73</w:t>
            </w:r>
          </w:p>
        </w:tc>
        <w:tc>
          <w:tcPr>
            <w:tcW w:w="581" w:type="pct"/>
            <w:vAlign w:val="bottom"/>
          </w:tcPr>
          <w:p w14:paraId="7449EAB3"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141</w:t>
            </w:r>
          </w:p>
        </w:tc>
        <w:tc>
          <w:tcPr>
            <w:tcW w:w="581" w:type="pct"/>
            <w:vAlign w:val="bottom"/>
          </w:tcPr>
          <w:p w14:paraId="52BDB99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115</w:t>
            </w:r>
          </w:p>
        </w:tc>
        <w:tc>
          <w:tcPr>
            <w:tcW w:w="581" w:type="pct"/>
            <w:vAlign w:val="bottom"/>
          </w:tcPr>
          <w:p w14:paraId="538559FA"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76</w:t>
            </w:r>
          </w:p>
        </w:tc>
        <w:tc>
          <w:tcPr>
            <w:tcW w:w="581" w:type="pct"/>
            <w:vAlign w:val="bottom"/>
          </w:tcPr>
          <w:p w14:paraId="3DD9A549"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73</w:t>
            </w:r>
          </w:p>
        </w:tc>
        <w:tc>
          <w:tcPr>
            <w:tcW w:w="579" w:type="pct"/>
            <w:vAlign w:val="bottom"/>
          </w:tcPr>
          <w:p w14:paraId="61A6B6B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109</w:t>
            </w:r>
          </w:p>
        </w:tc>
      </w:tr>
      <w:tr w:rsidR="00517562" w14:paraId="51EC484E" w14:textId="77777777" w:rsidTr="004E09C6">
        <w:trPr>
          <w:jc w:val="center"/>
        </w:trPr>
        <w:tc>
          <w:tcPr>
            <w:tcW w:w="1515" w:type="pct"/>
          </w:tcPr>
          <w:p w14:paraId="7AA6EEE2"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712757D3"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45</w:t>
            </w:r>
          </w:p>
        </w:tc>
        <w:tc>
          <w:tcPr>
            <w:tcW w:w="581" w:type="pct"/>
            <w:vAlign w:val="bottom"/>
          </w:tcPr>
          <w:p w14:paraId="0D61201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40</w:t>
            </w:r>
          </w:p>
        </w:tc>
        <w:tc>
          <w:tcPr>
            <w:tcW w:w="581" w:type="pct"/>
            <w:vAlign w:val="bottom"/>
          </w:tcPr>
          <w:p w14:paraId="621884C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32</w:t>
            </w:r>
          </w:p>
        </w:tc>
        <w:tc>
          <w:tcPr>
            <w:tcW w:w="581" w:type="pct"/>
            <w:vAlign w:val="bottom"/>
          </w:tcPr>
          <w:p w14:paraId="61AB3E4E"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32</w:t>
            </w:r>
          </w:p>
        </w:tc>
        <w:tc>
          <w:tcPr>
            <w:tcW w:w="581" w:type="pct"/>
            <w:vAlign w:val="bottom"/>
          </w:tcPr>
          <w:p w14:paraId="01821905"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36</w:t>
            </w:r>
          </w:p>
        </w:tc>
        <w:tc>
          <w:tcPr>
            <w:tcW w:w="579" w:type="pct"/>
            <w:vAlign w:val="bottom"/>
          </w:tcPr>
          <w:p w14:paraId="770690C2"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64</w:t>
            </w:r>
          </w:p>
        </w:tc>
      </w:tr>
      <w:tr w:rsidR="00517562" w14:paraId="287DC7FE" w14:textId="77777777" w:rsidTr="004E09C6">
        <w:trPr>
          <w:jc w:val="center"/>
        </w:trPr>
        <w:tc>
          <w:tcPr>
            <w:tcW w:w="1515" w:type="pct"/>
          </w:tcPr>
          <w:p w14:paraId="709EB804"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4066FEF"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86</w:t>
            </w:r>
          </w:p>
        </w:tc>
        <w:tc>
          <w:tcPr>
            <w:tcW w:w="581" w:type="pct"/>
            <w:vAlign w:val="bottom"/>
          </w:tcPr>
          <w:p w14:paraId="5600EEAD"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64</w:t>
            </w:r>
          </w:p>
        </w:tc>
        <w:tc>
          <w:tcPr>
            <w:tcW w:w="581" w:type="pct"/>
            <w:vAlign w:val="bottom"/>
          </w:tcPr>
          <w:p w14:paraId="7CD14E4B"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97</w:t>
            </w:r>
          </w:p>
        </w:tc>
        <w:tc>
          <w:tcPr>
            <w:tcW w:w="581" w:type="pct"/>
            <w:vAlign w:val="bottom"/>
          </w:tcPr>
          <w:p w14:paraId="04B57F39"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97</w:t>
            </w:r>
          </w:p>
        </w:tc>
        <w:tc>
          <w:tcPr>
            <w:tcW w:w="581" w:type="pct"/>
            <w:vAlign w:val="bottom"/>
          </w:tcPr>
          <w:p w14:paraId="41DE577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130</w:t>
            </w:r>
          </w:p>
        </w:tc>
        <w:tc>
          <w:tcPr>
            <w:tcW w:w="579" w:type="pct"/>
            <w:vAlign w:val="bottom"/>
          </w:tcPr>
          <w:p w14:paraId="09CD6A90"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146</w:t>
            </w:r>
          </w:p>
        </w:tc>
      </w:tr>
      <w:tr w:rsidR="00517562" w14:paraId="2453D439" w14:textId="77777777" w:rsidTr="004E09C6">
        <w:trPr>
          <w:jc w:val="center"/>
        </w:trPr>
        <w:tc>
          <w:tcPr>
            <w:tcW w:w="1515" w:type="pct"/>
          </w:tcPr>
          <w:p w14:paraId="7C6E1F28"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27AE311A" w14:textId="77777777" w:rsidR="00517562" w:rsidRPr="00517562" w:rsidRDefault="00517562" w:rsidP="00753E0A">
            <w:pPr>
              <w:spacing w:after="0" w:line="240" w:lineRule="auto"/>
              <w:jc w:val="right"/>
              <w:rPr>
                <w:rFonts w:eastAsiaTheme="minorHAnsi"/>
                <w:lang w:val="ro-RO" w:eastAsia="en-US"/>
              </w:rPr>
            </w:pPr>
            <w:r w:rsidRPr="00517562">
              <w:rPr>
                <w:rFonts w:eastAsiaTheme="minorHAnsi"/>
                <w:lang w:val="ro-RO" w:eastAsia="en-US"/>
              </w:rPr>
              <w:t>93</w:t>
            </w:r>
          </w:p>
        </w:tc>
        <w:tc>
          <w:tcPr>
            <w:tcW w:w="581" w:type="pct"/>
            <w:vAlign w:val="bottom"/>
          </w:tcPr>
          <w:p w14:paraId="609E77C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98</w:t>
            </w:r>
          </w:p>
        </w:tc>
        <w:tc>
          <w:tcPr>
            <w:tcW w:w="581" w:type="pct"/>
            <w:vAlign w:val="bottom"/>
          </w:tcPr>
          <w:p w14:paraId="3A6501A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149</w:t>
            </w:r>
          </w:p>
        </w:tc>
        <w:tc>
          <w:tcPr>
            <w:tcW w:w="581" w:type="pct"/>
            <w:vAlign w:val="bottom"/>
          </w:tcPr>
          <w:p w14:paraId="4FFC4126"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129</w:t>
            </w:r>
          </w:p>
        </w:tc>
        <w:tc>
          <w:tcPr>
            <w:tcW w:w="581" w:type="pct"/>
            <w:vAlign w:val="bottom"/>
          </w:tcPr>
          <w:p w14:paraId="1B5C2978"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180</w:t>
            </w:r>
          </w:p>
        </w:tc>
        <w:tc>
          <w:tcPr>
            <w:tcW w:w="579" w:type="pct"/>
            <w:vAlign w:val="bottom"/>
          </w:tcPr>
          <w:p w14:paraId="39AFB231" w14:textId="77777777" w:rsidR="00517562" w:rsidRPr="00517562" w:rsidRDefault="00517562" w:rsidP="00517562">
            <w:pPr>
              <w:spacing w:after="0" w:line="240" w:lineRule="auto"/>
              <w:jc w:val="right"/>
              <w:rPr>
                <w:rFonts w:eastAsiaTheme="minorHAnsi"/>
                <w:lang w:val="ro-RO" w:eastAsia="en-US"/>
              </w:rPr>
            </w:pPr>
            <w:r w:rsidRPr="00517562">
              <w:rPr>
                <w:rFonts w:eastAsiaTheme="minorHAnsi"/>
                <w:lang w:val="ro-RO" w:eastAsia="en-US"/>
              </w:rPr>
              <w:t>200</w:t>
            </w:r>
          </w:p>
        </w:tc>
      </w:tr>
      <w:tr w:rsidR="00517562" w14:paraId="7369FDCC" w14:textId="77777777" w:rsidTr="004E09C6">
        <w:trPr>
          <w:jc w:val="center"/>
        </w:trPr>
        <w:tc>
          <w:tcPr>
            <w:tcW w:w="1515" w:type="pct"/>
            <w:shd w:val="clear" w:color="auto" w:fill="F2F2F2" w:themeFill="background1" w:themeFillShade="F2"/>
          </w:tcPr>
          <w:p w14:paraId="3F01610E" w14:textId="77777777" w:rsidR="00517562" w:rsidRPr="00DF4761" w:rsidRDefault="00517562"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32F52177" w14:textId="77777777" w:rsidR="00517562" w:rsidRPr="00517562" w:rsidRDefault="00517562" w:rsidP="00753E0A">
            <w:pPr>
              <w:spacing w:after="0" w:line="240" w:lineRule="auto"/>
              <w:jc w:val="right"/>
              <w:rPr>
                <w:rFonts w:eastAsiaTheme="minorHAnsi"/>
                <w:b/>
                <w:lang w:val="ro-RO" w:eastAsia="en-US"/>
              </w:rPr>
            </w:pPr>
            <w:r w:rsidRPr="00517562">
              <w:rPr>
                <w:rFonts w:eastAsiaTheme="minorHAnsi"/>
                <w:b/>
                <w:lang w:val="ro-RO" w:eastAsia="en-US"/>
              </w:rPr>
              <w:t>508</w:t>
            </w:r>
          </w:p>
        </w:tc>
        <w:tc>
          <w:tcPr>
            <w:tcW w:w="581" w:type="pct"/>
            <w:shd w:val="clear" w:color="auto" w:fill="F2F2F2" w:themeFill="background1" w:themeFillShade="F2"/>
            <w:vAlign w:val="bottom"/>
          </w:tcPr>
          <w:p w14:paraId="0111A1BC"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631</w:t>
            </w:r>
          </w:p>
        </w:tc>
        <w:tc>
          <w:tcPr>
            <w:tcW w:w="581" w:type="pct"/>
            <w:shd w:val="clear" w:color="auto" w:fill="F2F2F2" w:themeFill="background1" w:themeFillShade="F2"/>
            <w:vAlign w:val="bottom"/>
          </w:tcPr>
          <w:p w14:paraId="1C76520F"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680</w:t>
            </w:r>
          </w:p>
        </w:tc>
        <w:tc>
          <w:tcPr>
            <w:tcW w:w="581" w:type="pct"/>
            <w:shd w:val="clear" w:color="auto" w:fill="F2F2F2" w:themeFill="background1" w:themeFillShade="F2"/>
            <w:vAlign w:val="bottom"/>
          </w:tcPr>
          <w:p w14:paraId="0236DC1A"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665</w:t>
            </w:r>
          </w:p>
        </w:tc>
        <w:tc>
          <w:tcPr>
            <w:tcW w:w="581" w:type="pct"/>
            <w:shd w:val="clear" w:color="auto" w:fill="F2F2F2" w:themeFill="background1" w:themeFillShade="F2"/>
            <w:vAlign w:val="bottom"/>
          </w:tcPr>
          <w:p w14:paraId="0DA6777A"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864</w:t>
            </w:r>
          </w:p>
        </w:tc>
        <w:tc>
          <w:tcPr>
            <w:tcW w:w="579" w:type="pct"/>
            <w:shd w:val="clear" w:color="auto" w:fill="F2F2F2" w:themeFill="background1" w:themeFillShade="F2"/>
            <w:vAlign w:val="bottom"/>
          </w:tcPr>
          <w:p w14:paraId="46422A9F" w14:textId="77777777" w:rsidR="00517562" w:rsidRPr="00517562" w:rsidRDefault="00517562" w:rsidP="00517562">
            <w:pPr>
              <w:spacing w:after="0" w:line="240" w:lineRule="auto"/>
              <w:jc w:val="right"/>
              <w:rPr>
                <w:rFonts w:eastAsiaTheme="minorHAnsi"/>
                <w:b/>
                <w:lang w:val="ro-RO" w:eastAsia="en-US"/>
              </w:rPr>
            </w:pPr>
            <w:r w:rsidRPr="00517562">
              <w:rPr>
                <w:rFonts w:eastAsiaTheme="minorHAnsi"/>
                <w:b/>
                <w:lang w:val="ro-RO" w:eastAsia="en-US"/>
              </w:rPr>
              <w:t>943</w:t>
            </w:r>
          </w:p>
        </w:tc>
      </w:tr>
    </w:tbl>
    <w:p w14:paraId="443A7026" w14:textId="77777777" w:rsidR="00FC3BA3" w:rsidRDefault="00FC3BA3" w:rsidP="00FC3BA3">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10ED3128" w14:textId="77777777" w:rsidR="005D3A20" w:rsidRPr="00993E32" w:rsidRDefault="005D3A20" w:rsidP="00DA4145">
      <w:pPr>
        <w:spacing w:after="0" w:line="240" w:lineRule="auto"/>
        <w:rPr>
          <w:sz w:val="20"/>
          <w:szCs w:val="20"/>
          <w:lang w:val="ro-RO"/>
        </w:rPr>
      </w:pPr>
    </w:p>
    <w:p w14:paraId="76838CB7" w14:textId="77777777" w:rsidR="002E258E" w:rsidRDefault="00517562" w:rsidP="00C64173">
      <w:pPr>
        <w:pStyle w:val="Subtitle"/>
        <w:rPr>
          <w:rFonts w:asciiTheme="minorHAnsi" w:hAnsiTheme="minorHAnsi"/>
          <w:color w:val="FF0000"/>
          <w:lang w:val="ro-RO"/>
        </w:rPr>
      </w:pPr>
      <w:r w:rsidRPr="00517562">
        <w:rPr>
          <w:rFonts w:asciiTheme="minorHAnsi" w:hAnsiTheme="minorHAnsi"/>
          <w:noProof/>
          <w:color w:val="FF0000"/>
          <w:lang w:eastAsia="en-US"/>
        </w:rPr>
        <w:drawing>
          <wp:inline distT="0" distB="0" distL="0" distR="0" wp14:anchorId="304EF6AD" wp14:editId="605A2429">
            <wp:extent cx="5940006" cy="3519578"/>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FBA49BC" w14:textId="77777777" w:rsidR="003F10EE" w:rsidRPr="003F10EE" w:rsidRDefault="003F10EE" w:rsidP="003F10EE">
      <w:pPr>
        <w:rPr>
          <w:lang w:val="ro-RO" w:eastAsia="ja-JP"/>
        </w:rPr>
      </w:pPr>
    </w:p>
    <w:p w14:paraId="18AB7183" w14:textId="5F9E6620" w:rsidR="007F52BE" w:rsidRDefault="007F52BE" w:rsidP="00886185">
      <w:pPr>
        <w:jc w:val="both"/>
        <w:rPr>
          <w:b/>
          <w:noProof/>
          <w:lang w:val="ro-RO" w:eastAsia="ro-RO"/>
        </w:rPr>
      </w:pPr>
    </w:p>
    <w:p w14:paraId="5AC0BBEE" w14:textId="77777777" w:rsidR="008053CE" w:rsidRDefault="008053CE" w:rsidP="00886185">
      <w:pPr>
        <w:jc w:val="both"/>
        <w:rPr>
          <w:b/>
          <w:noProof/>
          <w:lang w:val="ro-RO" w:eastAsia="ro-RO"/>
        </w:rPr>
      </w:pPr>
    </w:p>
    <w:p w14:paraId="042E7B9F" w14:textId="0D66C708" w:rsidR="00D21BB1" w:rsidRPr="004E09C6" w:rsidRDefault="00517562" w:rsidP="00D21BB1">
      <w:pPr>
        <w:pStyle w:val="Heading2"/>
        <w:rPr>
          <w:rFonts w:asciiTheme="minorHAnsi" w:hAnsiTheme="minorHAnsi"/>
          <w:color w:val="000000" w:themeColor="text1"/>
          <w:sz w:val="24"/>
          <w:szCs w:val="24"/>
          <w:lang w:val="ro-RO"/>
        </w:rPr>
      </w:pPr>
      <w:bookmarkStart w:id="4" w:name="_Toc426633841"/>
      <w:r w:rsidRPr="004E09C6">
        <w:rPr>
          <w:rFonts w:asciiTheme="minorHAnsi" w:hAnsiTheme="minorHAnsi"/>
          <w:color w:val="000000" w:themeColor="text1"/>
          <w:sz w:val="24"/>
          <w:szCs w:val="24"/>
          <w:lang w:val="ro-RO"/>
        </w:rPr>
        <w:lastRenderedPageBreak/>
        <w:t>I</w:t>
      </w:r>
      <w:r w:rsidR="00D21BB1" w:rsidRPr="004E09C6">
        <w:rPr>
          <w:rFonts w:asciiTheme="minorHAnsi" w:hAnsiTheme="minorHAnsi"/>
          <w:color w:val="000000" w:themeColor="text1"/>
          <w:sz w:val="24"/>
          <w:szCs w:val="24"/>
          <w:lang w:val="ro-RO"/>
        </w:rPr>
        <w:t>I. Interpretarea datelor statistice</w:t>
      </w:r>
      <w:bookmarkEnd w:id="4"/>
      <w:r w:rsidR="00D21BB1" w:rsidRPr="004E09C6">
        <w:rPr>
          <w:rFonts w:asciiTheme="minorHAnsi" w:hAnsiTheme="minorHAnsi"/>
          <w:color w:val="000000" w:themeColor="text1"/>
          <w:sz w:val="24"/>
          <w:szCs w:val="24"/>
          <w:lang w:val="ro-RO"/>
        </w:rPr>
        <w:t xml:space="preserve"> </w:t>
      </w:r>
    </w:p>
    <w:p w14:paraId="06492BC0" w14:textId="77777777" w:rsidR="00D21BB1" w:rsidRPr="004E09C6" w:rsidRDefault="00D21BB1" w:rsidP="000E3113">
      <w:pPr>
        <w:pStyle w:val="Heading3"/>
        <w:rPr>
          <w:rFonts w:asciiTheme="minorHAnsi" w:hAnsiTheme="minorHAnsi"/>
          <w:i/>
          <w:color w:val="000000" w:themeColor="text1"/>
          <w:sz w:val="24"/>
          <w:szCs w:val="24"/>
          <w:lang w:val="ro-RO"/>
        </w:rPr>
      </w:pPr>
      <w:r w:rsidRPr="004E09C6">
        <w:rPr>
          <w:rFonts w:asciiTheme="minorHAnsi" w:hAnsiTheme="minorHAnsi"/>
          <w:color w:val="000000" w:themeColor="text1"/>
          <w:sz w:val="24"/>
          <w:szCs w:val="24"/>
          <w:lang w:val="ro-RO"/>
        </w:rPr>
        <w:t xml:space="preserve">II.1. Analiză comparativă populația ocupată/numărul mediu de salariați/câștigul nominal brut </w:t>
      </w:r>
      <w:r w:rsidRPr="004E09C6">
        <w:rPr>
          <w:rFonts w:asciiTheme="minorHAnsi" w:hAnsiTheme="minorHAnsi"/>
          <w:i/>
          <w:color w:val="000000" w:themeColor="text1"/>
          <w:sz w:val="24"/>
          <w:szCs w:val="24"/>
          <w:lang w:val="ro-RO"/>
        </w:rPr>
        <w:t>(indicele performanței - IP)</w:t>
      </w:r>
    </w:p>
    <w:p w14:paraId="402025F0" w14:textId="77777777" w:rsidR="000E3113" w:rsidRPr="000E3113" w:rsidRDefault="000E3113" w:rsidP="000E3113">
      <w:pPr>
        <w:rPr>
          <w:lang w:val="ro-RO" w:eastAsia="en-US"/>
        </w:rPr>
      </w:pPr>
    </w:p>
    <w:p w14:paraId="2C5C4314" w14:textId="77777777" w:rsidR="00D21BB1" w:rsidRPr="00200FE2" w:rsidRDefault="00D21BB1" w:rsidP="00D21BB1">
      <w:pPr>
        <w:rPr>
          <w:b/>
          <w:i/>
          <w:lang w:val="ro-RO"/>
        </w:rPr>
      </w:pPr>
      <w:r w:rsidRPr="00200FE2">
        <w:rPr>
          <w:b/>
          <w:i/>
          <w:lang w:val="ro-RO"/>
        </w:rPr>
        <w:t xml:space="preserve">1. Populația ocupată civilă </w:t>
      </w:r>
    </w:p>
    <w:p w14:paraId="6A861667" w14:textId="77777777" w:rsidR="00517562" w:rsidRDefault="00517562" w:rsidP="00517562">
      <w:pPr>
        <w:jc w:val="both"/>
        <w:rPr>
          <w:lang w:val="ro-RO"/>
        </w:rPr>
      </w:pPr>
      <w:r>
        <w:rPr>
          <w:lang w:val="ro-RO"/>
        </w:rPr>
        <w:t xml:space="preserve">Populația ocupată civilă în sectorul comerțului cu ridicata și amănuntul; repararea autovehiculelor și motocicletelor a înregistrat un trend crescător </w:t>
      </w:r>
      <w:r w:rsidR="00753E0A">
        <w:rPr>
          <w:lang w:val="ro-RO"/>
        </w:rPr>
        <w:t xml:space="preserve">pentru intervalul 2008-2018, </w:t>
      </w:r>
      <w:r>
        <w:rPr>
          <w:lang w:val="ro-RO"/>
        </w:rPr>
        <w:t>în cadrul majorității județelor regiunii, excepție fiind județul Dolj, unde a fost înregistrată o reducere cu peste 5% a indicatorului în anul 2013 comparativ cu valoarea înregistrată în anul 2008</w:t>
      </w:r>
      <w:r w:rsidR="00753E0A">
        <w:rPr>
          <w:lang w:val="ro-RO"/>
        </w:rPr>
        <w:t xml:space="preserve"> și 4,55% în anul 2018 comparativ cu valoarea din anul 2008</w:t>
      </w:r>
      <w:r>
        <w:rPr>
          <w:lang w:val="ro-RO"/>
        </w:rPr>
        <w:t xml:space="preserve">. </w:t>
      </w:r>
      <w:r w:rsidR="00753E0A">
        <w:rPr>
          <w:lang w:val="ro-RO"/>
        </w:rPr>
        <w:t>Î</w:t>
      </w:r>
      <w:r>
        <w:rPr>
          <w:lang w:val="ro-RO"/>
        </w:rPr>
        <w:t xml:space="preserve">n perioada 2008-2013, </w:t>
      </w:r>
      <w:r w:rsidR="00753E0A">
        <w:rPr>
          <w:lang w:val="ro-RO"/>
        </w:rPr>
        <w:t xml:space="preserve">cea mai importantă creștere, </w:t>
      </w:r>
      <w:r>
        <w:rPr>
          <w:lang w:val="ro-RO"/>
        </w:rPr>
        <w:t xml:space="preserve">de peste 21% a fost înregistrată în județul Olt, acesta fiind urmat de județul Mehedinți (o creștere cu aproximativ 20%). </w:t>
      </w:r>
    </w:p>
    <w:p w14:paraId="351659D7" w14:textId="77777777" w:rsidR="00517562" w:rsidRDefault="00517562" w:rsidP="00517562">
      <w:pPr>
        <w:jc w:val="both"/>
        <w:rPr>
          <w:lang w:val="ro-RO"/>
        </w:rPr>
      </w:pPr>
      <w:r>
        <w:rPr>
          <w:lang w:val="ro-RO"/>
        </w:rPr>
        <w:t>În ceea ce privește evoluția indicatorului la nivel regional, aceasta a fost una pozitivă fiind înregistrate în 2013 cu aproximativ 8 mii mai multe persoane ocupate în sectorul comerțului cu ridicata și amănuntul; repararea autovehiculelor și motocicletelor, față de valoarea aceluiași indicator în anul 2008.</w:t>
      </w:r>
      <w:r w:rsidR="00753E0A">
        <w:rPr>
          <w:lang w:val="ro-RO"/>
        </w:rPr>
        <w:t xml:space="preserve"> Creșterea în anul 2018 raportat la anul 2008, la nivel regional, a fost de 5,44%.</w:t>
      </w:r>
    </w:p>
    <w:p w14:paraId="35816094" w14:textId="77777777" w:rsidR="00517562" w:rsidRDefault="00753E0A" w:rsidP="00251E64">
      <w:pPr>
        <w:jc w:val="both"/>
        <w:rPr>
          <w:lang w:val="ro-RO"/>
        </w:rPr>
      </w:pPr>
      <w:r>
        <w:rPr>
          <w:lang w:val="ro-RO"/>
        </w:rPr>
        <w:t>În perioada 2014-2018,cu excepția județelor Dolj (+0,85%) și Gorj (+1,90%) are au înregistrat creșteri de sub 2%, populația ocupată civilă în sectorul comerțului cu ridicata și amănuntul; repararea autovehiculelor și motocicletelor a scăzut.</w:t>
      </w:r>
    </w:p>
    <w:p w14:paraId="3F62CE94" w14:textId="77777777" w:rsidR="00753E0A" w:rsidRDefault="00C359E7" w:rsidP="00251E64">
      <w:pPr>
        <w:jc w:val="both"/>
        <w:rPr>
          <w:lang w:val="ro-RO"/>
        </w:rPr>
      </w:pPr>
      <w:r>
        <w:rPr>
          <w:lang w:val="ro-RO"/>
        </w:rPr>
        <w:t>În cazul județelor Mehedinți</w:t>
      </w:r>
      <w:r w:rsidR="00251E64">
        <w:rPr>
          <w:lang w:val="ro-RO"/>
        </w:rPr>
        <w:t xml:space="preserve"> și </w:t>
      </w:r>
      <w:r w:rsidR="00753E0A">
        <w:rPr>
          <w:lang w:val="ro-RO"/>
        </w:rPr>
        <w:t>Olt</w:t>
      </w:r>
      <w:r w:rsidR="00251E64">
        <w:rPr>
          <w:lang w:val="ro-RO"/>
        </w:rPr>
        <w:t xml:space="preserve"> indicatorul a </w:t>
      </w:r>
      <w:r w:rsidR="00753E0A">
        <w:rPr>
          <w:lang w:val="ro-RO"/>
        </w:rPr>
        <w:t>scăzut cu peste 6%</w:t>
      </w:r>
      <w:r w:rsidR="00251E64">
        <w:rPr>
          <w:lang w:val="ro-RO"/>
        </w:rPr>
        <w:t xml:space="preserve"> (</w:t>
      </w:r>
      <w:r w:rsidR="00753E0A">
        <w:rPr>
          <w:lang w:val="ro-RO"/>
        </w:rPr>
        <w:t>-7,62</w:t>
      </w:r>
      <w:r w:rsidR="00251E64">
        <w:rPr>
          <w:lang w:val="ro-RO"/>
        </w:rPr>
        <w:t xml:space="preserve">%, respectiv </w:t>
      </w:r>
      <w:r w:rsidR="00753E0A">
        <w:rPr>
          <w:lang w:val="ro-RO"/>
        </w:rPr>
        <w:t>-6,04</w:t>
      </w:r>
      <w:r w:rsidR="00251E64">
        <w:rPr>
          <w:lang w:val="ro-RO"/>
        </w:rPr>
        <w:t>%</w:t>
      </w:r>
      <w:r w:rsidR="00F93ABB">
        <w:rPr>
          <w:lang w:val="ro-RO"/>
        </w:rPr>
        <w:t xml:space="preserve"> raportat la valorile anului 2014</w:t>
      </w:r>
      <w:r w:rsidR="00251E64">
        <w:rPr>
          <w:lang w:val="ro-RO"/>
        </w:rPr>
        <w:t>)</w:t>
      </w:r>
      <w:r w:rsidR="00753E0A">
        <w:rPr>
          <w:lang w:val="ro-RO"/>
        </w:rPr>
        <w:t xml:space="preserve"> iar în cazul județului Vâlcea scăderea a fost de 2,5%</w:t>
      </w:r>
      <w:r>
        <w:rPr>
          <w:lang w:val="ro-RO"/>
        </w:rPr>
        <w:t xml:space="preserve">. </w:t>
      </w:r>
      <w:r w:rsidR="00753E0A">
        <w:rPr>
          <w:lang w:val="ro-RO"/>
        </w:rPr>
        <w:t>Scăderea la nivel regional pentru intervalul 2014-2018 a fost de 1,69%.</w:t>
      </w:r>
    </w:p>
    <w:p w14:paraId="4C9BE22D" w14:textId="77777777" w:rsidR="00251E64" w:rsidRDefault="00753E0A" w:rsidP="00251E64">
      <w:pPr>
        <w:jc w:val="both"/>
        <w:rPr>
          <w:lang w:val="ro-RO"/>
        </w:rPr>
      </w:pPr>
      <w:r>
        <w:rPr>
          <w:lang w:val="ro-RO"/>
        </w:rPr>
        <w:t xml:space="preserve">La nivel regional </w:t>
      </w:r>
      <w:r w:rsidR="00251E64">
        <w:rPr>
          <w:lang w:val="ro-RO"/>
        </w:rPr>
        <w:t xml:space="preserve">valoarea maximă </w:t>
      </w:r>
      <w:r>
        <w:rPr>
          <w:lang w:val="ro-RO"/>
        </w:rPr>
        <w:t xml:space="preserve">a indicatorului a fost înregistrată </w:t>
      </w:r>
      <w:r w:rsidR="00251E64">
        <w:rPr>
          <w:lang w:val="ro-RO"/>
        </w:rPr>
        <w:t>în anul 20</w:t>
      </w:r>
      <w:r w:rsidR="00554951">
        <w:rPr>
          <w:lang w:val="ro-RO"/>
        </w:rPr>
        <w:t>1</w:t>
      </w:r>
      <w:r>
        <w:rPr>
          <w:lang w:val="ro-RO"/>
        </w:rPr>
        <w:t>5</w:t>
      </w:r>
      <w:r w:rsidR="00251E64">
        <w:rPr>
          <w:lang w:val="ro-RO"/>
        </w:rPr>
        <w:t xml:space="preserve"> (</w:t>
      </w:r>
      <w:r>
        <w:rPr>
          <w:lang w:val="ro-RO"/>
        </w:rPr>
        <w:t>102,1</w:t>
      </w:r>
      <w:r w:rsidR="00251E64">
        <w:rPr>
          <w:lang w:val="ro-RO"/>
        </w:rPr>
        <w:t xml:space="preserve"> mii persoane), iar cea minimă în </w:t>
      </w:r>
      <w:r w:rsidR="00B83A7A">
        <w:rPr>
          <w:lang w:val="ro-RO"/>
        </w:rPr>
        <w:t>2009</w:t>
      </w:r>
      <w:r w:rsidR="00251E64">
        <w:rPr>
          <w:lang w:val="ro-RO"/>
        </w:rPr>
        <w:t xml:space="preserve"> (</w:t>
      </w:r>
      <w:r w:rsidR="00B83A7A">
        <w:rPr>
          <w:lang w:val="ro-RO"/>
        </w:rPr>
        <w:t>92,1</w:t>
      </w:r>
      <w:r w:rsidR="00251E64">
        <w:rPr>
          <w:lang w:val="ro-RO"/>
        </w:rPr>
        <w:t xml:space="preserve"> mii persoane).</w:t>
      </w:r>
    </w:p>
    <w:p w14:paraId="1340AD18" w14:textId="77777777" w:rsidR="00273D10" w:rsidRPr="004E09C6" w:rsidRDefault="00D5604E" w:rsidP="004E09C6">
      <w:r w:rsidRPr="004E09C6">
        <w:t>Pentru intervalul 2014-2018,</w:t>
      </w:r>
      <w:r w:rsidR="00542B0D" w:rsidRPr="004E09C6">
        <w:t xml:space="preserve"> evoluția indicatorului la nivel regional a fost </w:t>
      </w:r>
      <w:r w:rsidR="00B83A7A" w:rsidRPr="004E09C6">
        <w:t>des</w:t>
      </w:r>
      <w:r w:rsidR="00554951" w:rsidRPr="004E09C6">
        <w:t>crescătoare</w:t>
      </w:r>
      <w:r w:rsidR="00E87760" w:rsidRPr="004E09C6">
        <w:t xml:space="preserve">, </w:t>
      </w:r>
      <w:r w:rsidR="00B83A7A" w:rsidRPr="004E09C6">
        <w:t>pe fondul scăderilor populatiei ocupate în sectorul comerțului în</w:t>
      </w:r>
      <w:r w:rsidR="00E87760" w:rsidRPr="004E09C6">
        <w:t xml:space="preserve"> județele</w:t>
      </w:r>
      <w:r w:rsidR="00B83A7A" w:rsidRPr="004E09C6">
        <w:t xml:space="preserve"> Mehedinți, Olt și Vâlcea</w:t>
      </w:r>
      <w:r w:rsidR="00E87760" w:rsidRPr="004E09C6">
        <w:t xml:space="preserve">. </w:t>
      </w:r>
      <w:r w:rsidR="00B83A7A" w:rsidRPr="004E09C6">
        <w:t>N</w:t>
      </w:r>
      <w:r w:rsidR="00E87760" w:rsidRPr="004E09C6">
        <w:t>umărul persoanelor ocupate</w:t>
      </w:r>
      <w:r w:rsidR="00D726ED" w:rsidRPr="004E09C6">
        <w:t xml:space="preserve"> la nivel regional</w:t>
      </w:r>
      <w:r w:rsidR="00E87760" w:rsidRPr="004E09C6">
        <w:t xml:space="preserve"> în domeniul</w:t>
      </w:r>
      <w:r w:rsidR="00F24503" w:rsidRPr="004E09C6">
        <w:t xml:space="preserve"> </w:t>
      </w:r>
      <w:r w:rsidR="00D726ED" w:rsidRPr="004E09C6">
        <w:t>co</w:t>
      </w:r>
      <w:r w:rsidR="00B83A7A" w:rsidRPr="004E09C6">
        <w:t xml:space="preserve">merț, </w:t>
      </w:r>
      <w:r w:rsidR="00E87760" w:rsidRPr="004E09C6">
        <w:t xml:space="preserve"> </w:t>
      </w:r>
      <w:r w:rsidR="00B83A7A" w:rsidRPr="004E09C6">
        <w:t xml:space="preserve">cu ridicata și amănuntul; repararea autovehiculelor și motocicletelor </w:t>
      </w:r>
      <w:r w:rsidR="00E87760" w:rsidRPr="004E09C6">
        <w:t xml:space="preserve">a </w:t>
      </w:r>
      <w:r w:rsidR="00B83A7A" w:rsidRPr="004E09C6">
        <w:t>scăzut</w:t>
      </w:r>
      <w:r w:rsidR="00E87760" w:rsidRPr="004E09C6">
        <w:t xml:space="preserve"> cu </w:t>
      </w:r>
      <w:r w:rsidR="00D726ED" w:rsidRPr="004E09C6">
        <w:t>1,</w:t>
      </w:r>
      <w:r w:rsidR="00B83A7A" w:rsidRPr="004E09C6">
        <w:t>69</w:t>
      </w:r>
      <w:r w:rsidR="00E87760" w:rsidRPr="004E09C6">
        <w:t>% (</w:t>
      </w:r>
      <w:r w:rsidR="00B83A7A" w:rsidRPr="004E09C6">
        <w:t>-1,7</w:t>
      </w:r>
      <w:r w:rsidR="00E87760" w:rsidRPr="004E09C6">
        <w:t xml:space="preserve"> mii persoane).</w:t>
      </w:r>
    </w:p>
    <w:p w14:paraId="333D35E8" w14:textId="77777777" w:rsidR="00F24503" w:rsidRPr="004E09C6" w:rsidRDefault="00D5604E" w:rsidP="004E09C6">
      <w:r w:rsidRPr="004E09C6">
        <w:t>Raportat la anul 2008, la nivel regional</w:t>
      </w:r>
      <w:r w:rsidR="00E87760" w:rsidRPr="004E09C6">
        <w:t xml:space="preserve">, </w:t>
      </w:r>
      <w:r w:rsidR="00D726ED" w:rsidRPr="004E09C6">
        <w:t xml:space="preserve">indicatorul a crescut cu </w:t>
      </w:r>
      <w:r w:rsidR="00B83A7A" w:rsidRPr="004E09C6">
        <w:t>5,44</w:t>
      </w:r>
      <w:r w:rsidR="00D726ED" w:rsidRPr="004E09C6">
        <w:t>% (</w:t>
      </w:r>
      <w:r w:rsidR="00B83A7A" w:rsidRPr="004E09C6">
        <w:t>5,1</w:t>
      </w:r>
      <w:r w:rsidR="00D726ED" w:rsidRPr="004E09C6">
        <w:t xml:space="preserve"> mii persoane).</w:t>
      </w:r>
    </w:p>
    <w:p w14:paraId="4E49C3FF" w14:textId="77777777" w:rsidR="00273D10" w:rsidRPr="00372F66" w:rsidRDefault="00D21BB1" w:rsidP="00273D10">
      <w:pPr>
        <w:rPr>
          <w:b/>
          <w:i/>
          <w:lang w:val="ro-RO"/>
        </w:rPr>
      </w:pPr>
      <w:r w:rsidRPr="00372F66">
        <w:rPr>
          <w:b/>
          <w:i/>
          <w:lang w:val="ro-RO"/>
        </w:rPr>
        <w:t xml:space="preserve">2. Numărul mediu al salariaților </w:t>
      </w:r>
    </w:p>
    <w:p w14:paraId="7EF0E8BF" w14:textId="77777777" w:rsidR="00D62040" w:rsidRDefault="00D62040" w:rsidP="00372F66">
      <w:pPr>
        <w:jc w:val="both"/>
        <w:rPr>
          <w:lang w:val="ro-RO"/>
        </w:rPr>
      </w:pPr>
      <w:r>
        <w:rPr>
          <w:lang w:val="ro-RO"/>
        </w:rPr>
        <w:t xml:space="preserve">În ceea ce privește numărul mediu al salariaților, în intervalul 2008-2018 evoluția indicatorului a fost diferită în județele regiunii Sud Vest Oltenia. Astfel, cea mai semnificativă evoluție pozitivă a înregistrat-o județul Gorj cu o creștere de peste 25%, urmat de județul Mehedinți cu o creștere de aproximativ 12%. Județul Dolj, deși la nivelul acestuia se înregistrează cele mai ridicate valori numerice absolute ale indicatorului în comparație cu restul județelor de la nivelul regiunii Sud Vest Oltenia, este caracterizat de o reducere importantă (-688) a numărului mediu de salariați în domeniul comerțului cu ridicata și amănuntul; repararea autovehiculelor și motocicletelor în </w:t>
      </w:r>
      <w:r>
        <w:rPr>
          <w:lang w:val="ro-RO"/>
        </w:rPr>
        <w:lastRenderedPageBreak/>
        <w:t>perioada 2008-2018 ( pe baza evoluției constant negative a indicatorului îa perioada 2008-2013). În perioada 2008-2018, numărul salariaților în domeniu, în Dolj, a scăzut cu 2,49%.</w:t>
      </w:r>
    </w:p>
    <w:p w14:paraId="7B1DE2CA" w14:textId="77777777" w:rsidR="00372F66" w:rsidRDefault="00372F66" w:rsidP="00372F66">
      <w:pPr>
        <w:jc w:val="both"/>
        <w:rPr>
          <w:lang w:val="ro-RO"/>
        </w:rPr>
      </w:pPr>
      <w:r>
        <w:rPr>
          <w:lang w:val="ro-RO"/>
        </w:rPr>
        <w:t xml:space="preserve">La nivel regional numărul mediu de salariați în sectorul comerțului cu ridicata și amănuntul; repararea autovehiculelor și motocicletelor a </w:t>
      </w:r>
      <w:r w:rsidR="007F06FA">
        <w:rPr>
          <w:lang w:val="ro-RO"/>
        </w:rPr>
        <w:t xml:space="preserve">crescut </w:t>
      </w:r>
      <w:r>
        <w:rPr>
          <w:lang w:val="ro-RO"/>
        </w:rPr>
        <w:t>în perioada 2008-201</w:t>
      </w:r>
      <w:r w:rsidR="007F06FA">
        <w:rPr>
          <w:lang w:val="ro-RO"/>
        </w:rPr>
        <w:t xml:space="preserve">8 cu </w:t>
      </w:r>
      <w:r w:rsidR="00D62040">
        <w:rPr>
          <w:lang w:val="ro-RO"/>
        </w:rPr>
        <w:t>6,81</w:t>
      </w:r>
      <w:r w:rsidR="007F06FA">
        <w:rPr>
          <w:lang w:val="ro-RO"/>
        </w:rPr>
        <w:t>% (4237 salariați)</w:t>
      </w:r>
      <w:r>
        <w:rPr>
          <w:lang w:val="ro-RO"/>
        </w:rPr>
        <w:t>.</w:t>
      </w:r>
    </w:p>
    <w:p w14:paraId="449265E1" w14:textId="77777777" w:rsidR="00D62040" w:rsidRDefault="00181D8B" w:rsidP="00181D8B">
      <w:pPr>
        <w:jc w:val="both"/>
        <w:rPr>
          <w:lang w:val="ro-RO"/>
        </w:rPr>
      </w:pPr>
      <w:r>
        <w:rPr>
          <w:lang w:val="ro-RO"/>
        </w:rPr>
        <w:t xml:space="preserve">Din perspectiva numărului mediu de salariați concentrați de sectorul </w:t>
      </w:r>
      <w:r w:rsidR="00D62040">
        <w:rPr>
          <w:lang w:val="ro-RO"/>
        </w:rPr>
        <w:t>comerțului cu ridicata și amănuntul; repararea autovehiculelor și motocicletelor</w:t>
      </w:r>
      <w:r>
        <w:rPr>
          <w:lang w:val="ro-RO"/>
        </w:rPr>
        <w:t xml:space="preserve">, se obervă că </w:t>
      </w:r>
      <w:r w:rsidR="00D62040">
        <w:rPr>
          <w:lang w:val="ro-RO"/>
        </w:rPr>
        <w:t xml:space="preserve">toate județele înregistrează </w:t>
      </w:r>
      <w:r>
        <w:rPr>
          <w:lang w:val="ro-RO"/>
        </w:rPr>
        <w:t>valori pozitive ale indicatorului.</w:t>
      </w:r>
      <w:r w:rsidR="00D3225B">
        <w:rPr>
          <w:lang w:val="ro-RO"/>
        </w:rPr>
        <w:t xml:space="preserve"> </w:t>
      </w:r>
    </w:p>
    <w:p w14:paraId="3F5B4460" w14:textId="77777777" w:rsidR="00D3225B" w:rsidRDefault="00181D8B" w:rsidP="00181D8B">
      <w:pPr>
        <w:jc w:val="both"/>
        <w:rPr>
          <w:lang w:val="ro-RO"/>
        </w:rPr>
      </w:pPr>
      <w:r>
        <w:rPr>
          <w:lang w:val="ro-RO"/>
        </w:rPr>
        <w:t xml:space="preserve">Pentru perioada 2014-2018, cea mai importantă creștere a indicatorului a fost înregistrată de județele </w:t>
      </w:r>
      <w:r w:rsidR="00D62040">
        <w:rPr>
          <w:lang w:val="ro-RO"/>
        </w:rPr>
        <w:t>Vâlcea</w:t>
      </w:r>
      <w:r>
        <w:rPr>
          <w:lang w:val="ro-RO"/>
        </w:rPr>
        <w:t xml:space="preserve"> (</w:t>
      </w:r>
      <w:r w:rsidR="00D62040">
        <w:rPr>
          <w:lang w:val="ro-RO"/>
        </w:rPr>
        <w:t>22,53</w:t>
      </w:r>
      <w:r>
        <w:rPr>
          <w:lang w:val="ro-RO"/>
        </w:rPr>
        <w:t xml:space="preserve">%) și </w:t>
      </w:r>
      <w:r w:rsidR="00D62040">
        <w:rPr>
          <w:lang w:val="ro-RO"/>
        </w:rPr>
        <w:t>Mehedinți</w:t>
      </w:r>
      <w:r>
        <w:rPr>
          <w:lang w:val="ro-RO"/>
        </w:rPr>
        <w:t xml:space="preserve"> (</w:t>
      </w:r>
      <w:r w:rsidR="00D62040">
        <w:rPr>
          <w:lang w:val="ro-RO"/>
        </w:rPr>
        <w:t>21,4</w:t>
      </w:r>
      <w:r>
        <w:rPr>
          <w:lang w:val="ro-RO"/>
        </w:rPr>
        <w:t xml:space="preserve">%). </w:t>
      </w:r>
      <w:r w:rsidR="00D3225B">
        <w:rPr>
          <w:lang w:val="ro-RO"/>
        </w:rPr>
        <w:t>Județele Gorj (+</w:t>
      </w:r>
      <w:r w:rsidR="00D62040">
        <w:rPr>
          <w:lang w:val="ro-RO"/>
        </w:rPr>
        <w:t>15</w:t>
      </w:r>
      <w:r w:rsidR="00D3225B">
        <w:rPr>
          <w:lang w:val="ro-RO"/>
        </w:rPr>
        <w:t>,</w:t>
      </w:r>
      <w:r w:rsidR="00D62040">
        <w:rPr>
          <w:lang w:val="ro-RO"/>
        </w:rPr>
        <w:t>20</w:t>
      </w:r>
      <w:r w:rsidR="00D3225B">
        <w:rPr>
          <w:lang w:val="ro-RO"/>
        </w:rPr>
        <w:t xml:space="preserve">%) și </w:t>
      </w:r>
      <w:r w:rsidR="00D62040">
        <w:rPr>
          <w:lang w:val="ro-RO"/>
        </w:rPr>
        <w:t>Dolj</w:t>
      </w:r>
      <w:r w:rsidR="00D3225B">
        <w:rPr>
          <w:lang w:val="ro-RO"/>
        </w:rPr>
        <w:t xml:space="preserve"> (+</w:t>
      </w:r>
      <w:r w:rsidR="00D62040">
        <w:rPr>
          <w:lang w:val="ro-RO"/>
        </w:rPr>
        <w:t>11,16</w:t>
      </w:r>
      <w:r w:rsidR="00D3225B">
        <w:rPr>
          <w:lang w:val="ro-RO"/>
        </w:rPr>
        <w:t xml:space="preserve">%) au înregistrat creșteri de sub </w:t>
      </w:r>
      <w:r w:rsidR="008A648C">
        <w:rPr>
          <w:lang w:val="ro-RO"/>
        </w:rPr>
        <w:t>2</w:t>
      </w:r>
      <w:r w:rsidR="00D3225B">
        <w:rPr>
          <w:lang w:val="ro-RO"/>
        </w:rPr>
        <w:t xml:space="preserve">0% ale indicatorului. În ultimul an, 2019, cu excepția județului </w:t>
      </w:r>
      <w:r w:rsidR="008A648C">
        <w:rPr>
          <w:lang w:val="ro-RO"/>
        </w:rPr>
        <w:t>Vâlcea</w:t>
      </w:r>
      <w:r w:rsidR="00D3225B">
        <w:rPr>
          <w:lang w:val="ro-RO"/>
        </w:rPr>
        <w:t xml:space="preserve">, toate județele au înregistrat creștere a numărului mediu al salariaților în sectorul </w:t>
      </w:r>
      <w:r w:rsidR="008A648C">
        <w:rPr>
          <w:lang w:val="ro-RO"/>
        </w:rPr>
        <w:t>comerțului cu ridicata și amănuntul; repararea autovehiculelor și motocicletelor</w:t>
      </w:r>
      <w:r w:rsidR="00D3225B">
        <w:rPr>
          <w:lang w:val="ro-RO"/>
        </w:rPr>
        <w:t>.</w:t>
      </w:r>
    </w:p>
    <w:p w14:paraId="2B5AF656" w14:textId="77777777" w:rsidR="00F704C4" w:rsidRPr="004E09C6" w:rsidRDefault="002A453B" w:rsidP="004E09C6">
      <w:r w:rsidRPr="004E09C6">
        <w:t>L</w:t>
      </w:r>
      <w:r w:rsidR="00F704C4" w:rsidRPr="004E09C6">
        <w:t>a nivel regional</w:t>
      </w:r>
      <w:r w:rsidRPr="004E09C6">
        <w:t xml:space="preserve"> </w:t>
      </w:r>
      <w:r w:rsidR="00181D8B" w:rsidRPr="004E09C6">
        <w:t>numărul mediu al salariaților</w:t>
      </w:r>
      <w:r w:rsidR="008A648C" w:rsidRPr="004E09C6">
        <w:t xml:space="preserve"> </w:t>
      </w:r>
      <w:r w:rsidR="00D3225B" w:rsidRPr="004E09C6">
        <w:t>în sectorul co</w:t>
      </w:r>
      <w:r w:rsidR="008A648C" w:rsidRPr="004E09C6">
        <w:t>merțului, repararea autovehiculelor și motocicletelor,</w:t>
      </w:r>
      <w:r w:rsidR="00D3225B" w:rsidRPr="004E09C6">
        <w:t xml:space="preserve"> a crescut. Creșterea</w:t>
      </w:r>
      <w:r w:rsidR="00181D8B" w:rsidRPr="004E09C6">
        <w:t xml:space="preserve"> în intervalul de </w:t>
      </w:r>
      <w:r w:rsidR="008A648C" w:rsidRPr="004E09C6">
        <w:t>2014-2018</w:t>
      </w:r>
      <w:r w:rsidR="00924AA0" w:rsidRPr="004E09C6">
        <w:t xml:space="preserve"> a fost de </w:t>
      </w:r>
      <w:r w:rsidR="008A648C" w:rsidRPr="004E09C6">
        <w:t>14,90</w:t>
      </w:r>
      <w:r w:rsidR="00924AA0" w:rsidRPr="004E09C6">
        <w:t>%</w:t>
      </w:r>
      <w:r w:rsidR="00181D8B" w:rsidRPr="004E09C6">
        <w:t xml:space="preserve">, valoarea indicatorului în anul 2018 fiind cu </w:t>
      </w:r>
      <w:r w:rsidR="008A648C" w:rsidRPr="004E09C6">
        <w:t>8616 persoane</w:t>
      </w:r>
      <w:r w:rsidR="00181D8B" w:rsidRPr="004E09C6">
        <w:t xml:space="preserve"> mai mare decât cea înregistrată în anul 2014</w:t>
      </w:r>
      <w:r w:rsidR="00924AA0" w:rsidRPr="004E09C6">
        <w:t xml:space="preserve">. Raportat la valorile anului 2008, numărul mediu al salariaților în sector a </w:t>
      </w:r>
      <w:r w:rsidR="008A648C" w:rsidRPr="004E09C6">
        <w:t xml:space="preserve">crescut </w:t>
      </w:r>
      <w:r w:rsidR="00924AA0" w:rsidRPr="004E09C6">
        <w:t xml:space="preserve"> cu </w:t>
      </w:r>
      <w:r w:rsidR="008A648C" w:rsidRPr="004E09C6">
        <w:t>6,81</w:t>
      </w:r>
      <w:r w:rsidR="00924AA0" w:rsidRPr="004E09C6">
        <w:t>%.</w:t>
      </w:r>
    </w:p>
    <w:p w14:paraId="5BA90474" w14:textId="77777777" w:rsidR="00924AA0" w:rsidRPr="004E09C6" w:rsidRDefault="00924AA0" w:rsidP="004E09C6">
      <w:r w:rsidRPr="004E09C6">
        <w:t xml:space="preserve">În ultimul an, 2019, în regiune, numărul salariaților în </w:t>
      </w:r>
      <w:r w:rsidR="008A648C" w:rsidRPr="004E09C6">
        <w:t xml:space="preserve">sectorul comerțului, repararea autovehiculelor și motocicletelor a </w:t>
      </w:r>
      <w:r w:rsidRPr="004E09C6">
        <w:t xml:space="preserve">crescut cu </w:t>
      </w:r>
      <w:r w:rsidR="008A648C" w:rsidRPr="004E09C6">
        <w:t>1,66%, astfel că, la sfârșitul anului 2019, erau 67557 salariați în acest sector, în regiune.</w:t>
      </w:r>
    </w:p>
    <w:p w14:paraId="7E1CAD5B" w14:textId="77777777" w:rsidR="00D21BB1" w:rsidRPr="001A737C" w:rsidRDefault="00D21BB1" w:rsidP="00D21BB1">
      <w:pPr>
        <w:jc w:val="both"/>
        <w:rPr>
          <w:b/>
          <w:i/>
          <w:lang w:val="ro-RO"/>
        </w:rPr>
      </w:pPr>
      <w:r w:rsidRPr="001A737C">
        <w:rPr>
          <w:b/>
          <w:i/>
          <w:lang w:val="ro-RO"/>
        </w:rPr>
        <w:t xml:space="preserve">3. Câștigul salarial nominal brut lunar </w:t>
      </w:r>
    </w:p>
    <w:p w14:paraId="2D336662" w14:textId="77777777" w:rsidR="004515E7" w:rsidRDefault="004515E7" w:rsidP="004515E7">
      <w:pPr>
        <w:jc w:val="both"/>
        <w:rPr>
          <w:lang w:val="ro-RO"/>
        </w:rPr>
      </w:pPr>
      <w:r>
        <w:rPr>
          <w:lang w:val="ro-RO"/>
        </w:rPr>
        <w:t xml:space="preserve">Câștigul salarial nominal brut lunar pentru angajații din sectorul </w:t>
      </w:r>
      <w:r w:rsidR="00EA380A">
        <w:rPr>
          <w:lang w:val="ro-RO"/>
        </w:rPr>
        <w:t>comerțului cu ridicata și amănuntul; repararea autovehiculelor și motocicletelor</w:t>
      </w:r>
      <w:r>
        <w:rPr>
          <w:lang w:val="ro-RO"/>
        </w:rPr>
        <w:t xml:space="preserve">, a </w:t>
      </w:r>
      <w:r w:rsidR="00EA380A">
        <w:rPr>
          <w:lang w:val="ro-RO"/>
        </w:rPr>
        <w:t>crescut</w:t>
      </w:r>
      <w:r>
        <w:rPr>
          <w:lang w:val="ro-RO"/>
        </w:rPr>
        <w:t xml:space="preserve"> atât pentru perioada 2014-2018, cât și pentru intervalul 2008-2018 și s-a manifestat la nivelul tuturor județelor ce compun regiunea. </w:t>
      </w:r>
    </w:p>
    <w:p w14:paraId="27EB8DDA" w14:textId="77777777" w:rsidR="004515E7" w:rsidRDefault="004515E7" w:rsidP="004515E7">
      <w:pPr>
        <w:jc w:val="both"/>
        <w:rPr>
          <w:lang w:val="ro-RO"/>
        </w:rPr>
      </w:pPr>
      <w:r>
        <w:rPr>
          <w:lang w:val="ro-RO"/>
        </w:rPr>
        <w:t>Raportat la valorile anului 2014, cea mai semnificativă creștere a indicatorului poate fi re</w:t>
      </w:r>
      <w:r w:rsidR="00C838C4">
        <w:rPr>
          <w:lang w:val="ro-RO"/>
        </w:rPr>
        <w:t xml:space="preserve">marcată </w:t>
      </w:r>
      <w:r w:rsidR="00EA380A">
        <w:rPr>
          <w:lang w:val="ro-RO"/>
        </w:rPr>
        <w:t>în</w:t>
      </w:r>
      <w:r w:rsidR="00C838C4">
        <w:rPr>
          <w:lang w:val="ro-RO"/>
        </w:rPr>
        <w:t xml:space="preserve"> județ</w:t>
      </w:r>
      <w:r w:rsidR="00EA380A">
        <w:rPr>
          <w:lang w:val="ro-RO"/>
        </w:rPr>
        <w:t>ele</w:t>
      </w:r>
      <w:r>
        <w:rPr>
          <w:lang w:val="ro-RO"/>
        </w:rPr>
        <w:t xml:space="preserve"> Gorj</w:t>
      </w:r>
      <w:r w:rsidR="00EA380A">
        <w:rPr>
          <w:lang w:val="ro-RO"/>
        </w:rPr>
        <w:t>, Vâlcea și Dolj, care au înregistrat creșteri ale indicatorului de peste 100%,</w:t>
      </w:r>
      <w:r>
        <w:rPr>
          <w:lang w:val="ro-RO"/>
        </w:rPr>
        <w:t xml:space="preserve"> celelalte județe înregistrând, la râdul lor, creșteri de peste </w:t>
      </w:r>
      <w:r w:rsidR="00C838C4">
        <w:rPr>
          <w:lang w:val="ro-RO"/>
        </w:rPr>
        <w:t>8</w:t>
      </w:r>
      <w:r>
        <w:rPr>
          <w:lang w:val="ro-RO"/>
        </w:rPr>
        <w:t xml:space="preserve">0%. </w:t>
      </w:r>
    </w:p>
    <w:p w14:paraId="12ADAC48" w14:textId="77777777" w:rsidR="00EA1595" w:rsidRDefault="00C838C4" w:rsidP="001A737C">
      <w:pPr>
        <w:jc w:val="both"/>
        <w:rPr>
          <w:lang w:val="ro-RO"/>
        </w:rPr>
      </w:pPr>
      <w:r>
        <w:rPr>
          <w:lang w:val="ro-RO"/>
        </w:rPr>
        <w:t>La ni</w:t>
      </w:r>
      <w:r w:rsidR="004515E7">
        <w:rPr>
          <w:lang w:val="ro-RO"/>
        </w:rPr>
        <w:t xml:space="preserve">vel regional, câștigul salarial nominal brut lunar pentru angajații din sectorul </w:t>
      </w:r>
      <w:r w:rsidR="00EA380A">
        <w:rPr>
          <w:lang w:val="ro-RO"/>
        </w:rPr>
        <w:t>comerțului cu ridicata și amănuntul; repararea autovehiculelor și motocicletelor</w:t>
      </w:r>
      <w:r w:rsidR="004515E7">
        <w:rPr>
          <w:lang w:val="ro-RO"/>
        </w:rPr>
        <w:t xml:space="preserve">, a crescut cu </w:t>
      </w:r>
      <w:r>
        <w:rPr>
          <w:lang w:val="ro-RO"/>
        </w:rPr>
        <w:t>9</w:t>
      </w:r>
      <w:r w:rsidR="00EA380A">
        <w:rPr>
          <w:lang w:val="ro-RO"/>
        </w:rPr>
        <w:t>8,72</w:t>
      </w:r>
      <w:r w:rsidR="004515E7">
        <w:rPr>
          <w:lang w:val="ro-RO"/>
        </w:rPr>
        <w:t>% fa</w:t>
      </w:r>
      <w:r w:rsidR="00E469B8">
        <w:rPr>
          <w:lang w:val="ro-RO"/>
        </w:rPr>
        <w:t>ț</w:t>
      </w:r>
      <w:r w:rsidR="004515E7">
        <w:rPr>
          <w:lang w:val="ro-RO"/>
        </w:rPr>
        <w:t xml:space="preserve">ă de valoarea anului 2014 și cu </w:t>
      </w:r>
      <w:r>
        <w:rPr>
          <w:lang w:val="ro-RO"/>
        </w:rPr>
        <w:t>1</w:t>
      </w:r>
      <w:r w:rsidR="00EA380A">
        <w:rPr>
          <w:lang w:val="ro-RO"/>
        </w:rPr>
        <w:t>64,39</w:t>
      </w:r>
      <w:r w:rsidR="004515E7">
        <w:rPr>
          <w:lang w:val="ro-RO"/>
        </w:rPr>
        <w:t>% față de valoarea anului 2008.</w:t>
      </w:r>
    </w:p>
    <w:p w14:paraId="2BB6EF98" w14:textId="77777777" w:rsidR="004515E7" w:rsidRDefault="00C838C4" w:rsidP="001A737C">
      <w:pPr>
        <w:jc w:val="both"/>
        <w:rPr>
          <w:lang w:val="ro-RO"/>
        </w:rPr>
      </w:pPr>
      <w:r>
        <w:rPr>
          <w:lang w:val="ro-RO"/>
        </w:rPr>
        <w:t>În ultimul an, 2019, indicatorul a crescut în toate județele regiunii</w:t>
      </w:r>
      <w:r w:rsidR="00274895">
        <w:rPr>
          <w:lang w:val="ro-RO"/>
        </w:rPr>
        <w:t xml:space="preserve">, creșterea la nivel regional fiind de </w:t>
      </w:r>
      <w:r w:rsidR="00EA380A">
        <w:rPr>
          <w:lang w:val="ro-RO"/>
        </w:rPr>
        <w:t>9</w:t>
      </w:r>
      <w:r w:rsidR="00274895">
        <w:rPr>
          <w:lang w:val="ro-RO"/>
        </w:rPr>
        <w:t>%.</w:t>
      </w:r>
    </w:p>
    <w:p w14:paraId="24125EDB" w14:textId="77777777" w:rsidR="001A737C" w:rsidRPr="001A737C" w:rsidRDefault="003A48BA" w:rsidP="001A737C">
      <w:pPr>
        <w:jc w:val="both"/>
        <w:rPr>
          <w:lang w:val="ro-RO"/>
        </w:rPr>
      </w:pPr>
      <w:r>
        <w:rPr>
          <w:lang w:val="ro-RO"/>
        </w:rPr>
        <w:t>La sfâ</w:t>
      </w:r>
      <w:r w:rsidR="0064080B">
        <w:rPr>
          <w:lang w:val="ro-RO"/>
        </w:rPr>
        <w:t>rșitul anului 2019</w:t>
      </w:r>
      <w:r>
        <w:rPr>
          <w:lang w:val="ro-RO"/>
        </w:rPr>
        <w:t xml:space="preserve"> cel mai mare salariu în domeniu</w:t>
      </w:r>
      <w:r w:rsidR="0064080B">
        <w:rPr>
          <w:lang w:val="ro-RO"/>
        </w:rPr>
        <w:t>l</w:t>
      </w:r>
      <w:r w:rsidR="00274895">
        <w:rPr>
          <w:lang w:val="ro-RO"/>
        </w:rPr>
        <w:t xml:space="preserve"> </w:t>
      </w:r>
      <w:r w:rsidR="0064080B">
        <w:rPr>
          <w:lang w:val="ro-RO"/>
        </w:rPr>
        <w:t>comerțului cu ridicata și amănuntul; repararea autovehiculelor și motocicletelor</w:t>
      </w:r>
      <w:r>
        <w:rPr>
          <w:lang w:val="ro-RO"/>
        </w:rPr>
        <w:t xml:space="preserve"> era</w:t>
      </w:r>
      <w:r w:rsidR="00E469B8">
        <w:rPr>
          <w:lang w:val="ro-RO"/>
        </w:rPr>
        <w:t xml:space="preserve"> în</w:t>
      </w:r>
      <w:r>
        <w:rPr>
          <w:lang w:val="ro-RO"/>
        </w:rPr>
        <w:t xml:space="preserve"> </w:t>
      </w:r>
      <w:r w:rsidR="0064080B">
        <w:rPr>
          <w:lang w:val="ro-RO"/>
        </w:rPr>
        <w:t>Vâlce</w:t>
      </w:r>
      <w:r>
        <w:rPr>
          <w:lang w:val="ro-RO"/>
        </w:rPr>
        <w:t xml:space="preserve"> (</w:t>
      </w:r>
      <w:r w:rsidR="00274895">
        <w:rPr>
          <w:lang w:val="ro-RO"/>
        </w:rPr>
        <w:t>3</w:t>
      </w:r>
      <w:r w:rsidR="0064080B">
        <w:rPr>
          <w:lang w:val="ro-RO"/>
        </w:rPr>
        <w:t>212</w:t>
      </w:r>
      <w:r>
        <w:rPr>
          <w:lang w:val="ro-RO"/>
        </w:rPr>
        <w:t xml:space="preserve"> lei) iar cel mai mic era </w:t>
      </w:r>
      <w:r w:rsidR="00E469B8">
        <w:rPr>
          <w:lang w:val="ro-RO"/>
        </w:rPr>
        <w:t xml:space="preserve">în </w:t>
      </w:r>
      <w:r w:rsidR="0064080B">
        <w:rPr>
          <w:lang w:val="ro-RO"/>
        </w:rPr>
        <w:t>Mehedinți</w:t>
      </w:r>
      <w:r w:rsidR="00E469B8">
        <w:rPr>
          <w:lang w:val="ro-RO"/>
        </w:rPr>
        <w:t xml:space="preserve"> </w:t>
      </w:r>
      <w:r>
        <w:rPr>
          <w:lang w:val="ro-RO"/>
        </w:rPr>
        <w:t xml:space="preserve"> (</w:t>
      </w:r>
      <w:r w:rsidR="00E469B8">
        <w:rPr>
          <w:lang w:val="ro-RO"/>
        </w:rPr>
        <w:t>2</w:t>
      </w:r>
      <w:r w:rsidR="0064080B">
        <w:rPr>
          <w:lang w:val="ro-RO"/>
        </w:rPr>
        <w:t>802</w:t>
      </w:r>
      <w:r w:rsidR="00274895">
        <w:rPr>
          <w:lang w:val="ro-RO"/>
        </w:rPr>
        <w:t xml:space="preserve"> lei)</w:t>
      </w:r>
      <w:r w:rsidR="0064080B">
        <w:rPr>
          <w:lang w:val="ro-RO"/>
        </w:rPr>
        <w:t>.</w:t>
      </w:r>
      <w:r w:rsidR="00274895">
        <w:rPr>
          <w:lang w:val="ro-RO"/>
        </w:rPr>
        <w:t xml:space="preserve"> </w:t>
      </w:r>
    </w:p>
    <w:p w14:paraId="6FCDB9B8" w14:textId="77777777" w:rsidR="00274895" w:rsidRPr="004E09C6" w:rsidRDefault="00D21BB1" w:rsidP="004E09C6">
      <w:r w:rsidRPr="004E09C6">
        <w:t>La nivel regional</w:t>
      </w:r>
      <w:r w:rsidR="00E469B8" w:rsidRPr="004E09C6">
        <w:t xml:space="preserve"> câștigul salarial nominal brut lunar pentru angajații din sectorul </w:t>
      </w:r>
      <w:r w:rsidR="0064080B" w:rsidRPr="004E09C6">
        <w:t>comerțului, repararea autovehiculelor și motocicletelor,</w:t>
      </w:r>
      <w:r w:rsidR="00E469B8" w:rsidRPr="004E09C6">
        <w:t xml:space="preserve"> a crescut cu </w:t>
      </w:r>
      <w:r w:rsidR="00274895" w:rsidRPr="004E09C6">
        <w:t>9</w:t>
      </w:r>
      <w:r w:rsidR="0064080B" w:rsidRPr="004E09C6">
        <w:t>8,72</w:t>
      </w:r>
      <w:r w:rsidR="00E469B8" w:rsidRPr="004E09C6">
        <w:t xml:space="preserve">% </w:t>
      </w:r>
      <w:r w:rsidR="0064080B" w:rsidRPr="004E09C6">
        <w:t xml:space="preserve"> </w:t>
      </w:r>
      <w:r w:rsidR="00E469B8" w:rsidRPr="004E09C6">
        <w:t xml:space="preserve">față de valoarea anului 2014 și cu </w:t>
      </w:r>
      <w:r w:rsidR="00E469B8" w:rsidRPr="004E09C6">
        <w:lastRenderedPageBreak/>
        <w:t>1</w:t>
      </w:r>
      <w:r w:rsidR="0064080B" w:rsidRPr="004E09C6">
        <w:t>64,39</w:t>
      </w:r>
      <w:r w:rsidR="00E469B8" w:rsidRPr="004E09C6">
        <w:t>% față de valoarea anului 2008.</w:t>
      </w:r>
      <w:r w:rsidR="00274895" w:rsidRPr="004E09C6">
        <w:t xml:space="preserve"> Creșterea indicatorului s-a manifestat în toate județele regiunii.</w:t>
      </w:r>
    </w:p>
    <w:p w14:paraId="2C358EA9" w14:textId="08A505AD" w:rsidR="00FF55FD" w:rsidRPr="004E09C6" w:rsidRDefault="00274895" w:rsidP="004E09C6">
      <w:r w:rsidRPr="004E09C6">
        <w:t xml:space="preserve">În ultimul an, 2019, creșterea față de anul precedent a fost de </w:t>
      </w:r>
      <w:r w:rsidR="0064080B" w:rsidRPr="004E09C6">
        <w:t>9</w:t>
      </w:r>
      <w:r w:rsidR="00896AAD" w:rsidRPr="004E09C6">
        <w:t>%.</w:t>
      </w:r>
    </w:p>
    <w:p w14:paraId="1DAEC243"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545F4826"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665FC267"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02B1D924"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7BE3E6E2"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711D5DC4"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33465E18" w14:textId="77777777" w:rsidTr="008053CE">
        <w:trPr>
          <w:jc w:val="center"/>
        </w:trPr>
        <w:tc>
          <w:tcPr>
            <w:tcW w:w="1242" w:type="dxa"/>
          </w:tcPr>
          <w:p w14:paraId="0EA32E1A" w14:textId="77777777" w:rsidR="00C20E50" w:rsidRPr="00FE23E2" w:rsidRDefault="00C20E50" w:rsidP="006F0E9A"/>
        </w:tc>
        <w:tc>
          <w:tcPr>
            <w:tcW w:w="3969" w:type="dxa"/>
          </w:tcPr>
          <w:p w14:paraId="252C65B4" w14:textId="77777777" w:rsidR="00C20E50" w:rsidRPr="00FE23E2" w:rsidRDefault="00C20E50" w:rsidP="008053CE">
            <w:pPr>
              <w:jc w:val="center"/>
              <w:rPr>
                <w:b/>
              </w:rPr>
            </w:pPr>
            <w:r w:rsidRPr="00FE23E2">
              <w:rPr>
                <w:b/>
              </w:rPr>
              <w:t>Valoarea indicelui de performanță (IP)</w:t>
            </w:r>
          </w:p>
        </w:tc>
      </w:tr>
      <w:tr w:rsidR="00C20E50" w:rsidRPr="00FE23E2" w14:paraId="1FC1718C" w14:textId="77777777" w:rsidTr="008053CE">
        <w:trPr>
          <w:jc w:val="center"/>
        </w:trPr>
        <w:tc>
          <w:tcPr>
            <w:tcW w:w="1242" w:type="dxa"/>
          </w:tcPr>
          <w:p w14:paraId="2D947EEF" w14:textId="77777777" w:rsidR="00C20E50" w:rsidRPr="00FE23E2" w:rsidRDefault="00C20E50" w:rsidP="006F0E9A">
            <w:pPr>
              <w:rPr>
                <w:b/>
              </w:rPr>
            </w:pPr>
            <w:r w:rsidRPr="00FE23E2">
              <w:rPr>
                <w:b/>
              </w:rPr>
              <w:t>Dolj</w:t>
            </w:r>
          </w:p>
        </w:tc>
        <w:tc>
          <w:tcPr>
            <w:tcW w:w="3969" w:type="dxa"/>
          </w:tcPr>
          <w:p w14:paraId="34D663DA" w14:textId="77777777" w:rsidR="00C20E50" w:rsidRPr="00FE23E2" w:rsidRDefault="00716301" w:rsidP="008053CE">
            <w:pPr>
              <w:jc w:val="center"/>
            </w:pPr>
            <w:r>
              <w:t>+1</w:t>
            </w:r>
          </w:p>
        </w:tc>
      </w:tr>
      <w:tr w:rsidR="00C20E50" w:rsidRPr="00FE23E2" w14:paraId="778AD363" w14:textId="77777777" w:rsidTr="008053CE">
        <w:trPr>
          <w:jc w:val="center"/>
        </w:trPr>
        <w:tc>
          <w:tcPr>
            <w:tcW w:w="1242" w:type="dxa"/>
          </w:tcPr>
          <w:p w14:paraId="5B2DC90C" w14:textId="77777777" w:rsidR="00C20E50" w:rsidRPr="00FE23E2" w:rsidRDefault="00C20E50" w:rsidP="006F0E9A">
            <w:pPr>
              <w:rPr>
                <w:b/>
              </w:rPr>
            </w:pPr>
            <w:r w:rsidRPr="00FE23E2">
              <w:rPr>
                <w:b/>
              </w:rPr>
              <w:t>Gorj</w:t>
            </w:r>
          </w:p>
        </w:tc>
        <w:tc>
          <w:tcPr>
            <w:tcW w:w="3969" w:type="dxa"/>
          </w:tcPr>
          <w:p w14:paraId="0686AC40" w14:textId="77777777" w:rsidR="00C20E50" w:rsidRPr="00FE23E2" w:rsidRDefault="00716301" w:rsidP="008053CE">
            <w:pPr>
              <w:jc w:val="center"/>
            </w:pPr>
            <w:r>
              <w:t>+1</w:t>
            </w:r>
          </w:p>
        </w:tc>
      </w:tr>
      <w:tr w:rsidR="00C20E50" w:rsidRPr="00FE23E2" w14:paraId="47D63F5F" w14:textId="77777777" w:rsidTr="008053CE">
        <w:trPr>
          <w:jc w:val="center"/>
        </w:trPr>
        <w:tc>
          <w:tcPr>
            <w:tcW w:w="1242" w:type="dxa"/>
          </w:tcPr>
          <w:p w14:paraId="23DC6963" w14:textId="77777777" w:rsidR="00C20E50" w:rsidRPr="00FE23E2" w:rsidRDefault="00C20E50" w:rsidP="006F0E9A">
            <w:pPr>
              <w:rPr>
                <w:b/>
              </w:rPr>
            </w:pPr>
            <w:r w:rsidRPr="00FE23E2">
              <w:rPr>
                <w:b/>
              </w:rPr>
              <w:t>Mehedinți</w:t>
            </w:r>
          </w:p>
        </w:tc>
        <w:tc>
          <w:tcPr>
            <w:tcW w:w="3969" w:type="dxa"/>
          </w:tcPr>
          <w:p w14:paraId="59C3CE82" w14:textId="77777777" w:rsidR="00C20E50" w:rsidRPr="00FE23E2" w:rsidRDefault="008A2ED5" w:rsidP="008053CE">
            <w:pPr>
              <w:jc w:val="center"/>
            </w:pPr>
            <w:r>
              <w:t>0</w:t>
            </w:r>
          </w:p>
        </w:tc>
      </w:tr>
      <w:tr w:rsidR="00C20E50" w:rsidRPr="00FE23E2" w14:paraId="57CD41E2" w14:textId="77777777" w:rsidTr="008053CE">
        <w:trPr>
          <w:jc w:val="center"/>
        </w:trPr>
        <w:tc>
          <w:tcPr>
            <w:tcW w:w="1242" w:type="dxa"/>
          </w:tcPr>
          <w:p w14:paraId="0149F9CE" w14:textId="77777777" w:rsidR="00C20E50" w:rsidRPr="00FE23E2" w:rsidRDefault="00C20E50" w:rsidP="006F0E9A">
            <w:pPr>
              <w:rPr>
                <w:b/>
              </w:rPr>
            </w:pPr>
            <w:r w:rsidRPr="00FE23E2">
              <w:rPr>
                <w:b/>
              </w:rPr>
              <w:t>Olt</w:t>
            </w:r>
          </w:p>
        </w:tc>
        <w:tc>
          <w:tcPr>
            <w:tcW w:w="3969" w:type="dxa"/>
          </w:tcPr>
          <w:p w14:paraId="0E010298" w14:textId="77777777" w:rsidR="00C20E50" w:rsidRPr="00FE23E2" w:rsidRDefault="008A2ED5" w:rsidP="008053CE">
            <w:pPr>
              <w:jc w:val="center"/>
            </w:pPr>
            <w:r>
              <w:t>0</w:t>
            </w:r>
          </w:p>
        </w:tc>
      </w:tr>
      <w:tr w:rsidR="00C20E50" w:rsidRPr="00FE23E2" w14:paraId="08BE850C" w14:textId="77777777" w:rsidTr="008053CE">
        <w:trPr>
          <w:jc w:val="center"/>
        </w:trPr>
        <w:tc>
          <w:tcPr>
            <w:tcW w:w="1242" w:type="dxa"/>
          </w:tcPr>
          <w:p w14:paraId="78655713" w14:textId="77777777" w:rsidR="00C20E50" w:rsidRPr="00FE23E2" w:rsidRDefault="00C20E50" w:rsidP="006F0E9A">
            <w:pPr>
              <w:rPr>
                <w:b/>
              </w:rPr>
            </w:pPr>
            <w:r w:rsidRPr="00FE23E2">
              <w:rPr>
                <w:b/>
              </w:rPr>
              <w:t>Vâlcea</w:t>
            </w:r>
          </w:p>
        </w:tc>
        <w:tc>
          <w:tcPr>
            <w:tcW w:w="3969" w:type="dxa"/>
          </w:tcPr>
          <w:p w14:paraId="62CA5F7F" w14:textId="77777777" w:rsidR="00C20E50" w:rsidRPr="00FE23E2" w:rsidRDefault="00716301" w:rsidP="008053CE">
            <w:pPr>
              <w:jc w:val="center"/>
            </w:pPr>
            <w:r>
              <w:t>+</w:t>
            </w:r>
            <w:r w:rsidR="00C20E50" w:rsidRPr="00FE23E2">
              <w:t>1</w:t>
            </w:r>
          </w:p>
        </w:tc>
      </w:tr>
    </w:tbl>
    <w:p w14:paraId="1002E525" w14:textId="77777777" w:rsidR="00716301" w:rsidRDefault="00716301" w:rsidP="00716301">
      <w:pPr>
        <w:spacing w:after="0" w:line="240" w:lineRule="auto"/>
        <w:rPr>
          <w:lang w:val="ro-RO"/>
        </w:rPr>
      </w:pPr>
    </w:p>
    <w:p w14:paraId="5A1D705E" w14:textId="77777777" w:rsidR="00FE23E2" w:rsidRDefault="00FE23E2" w:rsidP="008A1EF1">
      <w:pPr>
        <w:rPr>
          <w:b/>
          <w:lang w:val="ro-RO"/>
        </w:rPr>
      </w:pPr>
    </w:p>
    <w:p w14:paraId="7F8D66BA" w14:textId="7F711064" w:rsidR="000E3113" w:rsidRDefault="000E3113" w:rsidP="008053CE">
      <w:pPr>
        <w:pStyle w:val="Heading3"/>
        <w:jc w:val="both"/>
        <w:rPr>
          <w:rFonts w:asciiTheme="minorHAnsi" w:hAnsiTheme="minorHAnsi"/>
          <w:color w:val="000000" w:themeColor="text1"/>
          <w:lang w:val="ro-RO"/>
        </w:rPr>
      </w:pPr>
      <w:r w:rsidRPr="008053CE">
        <w:rPr>
          <w:rFonts w:asciiTheme="minorHAnsi" w:hAnsiTheme="minorHAnsi"/>
          <w:color w:val="000000" w:themeColor="text1"/>
          <w:lang w:val="ro-RO"/>
        </w:rPr>
        <w:t>II.2. Analiză comparativă numărul întreprinderilor active/numărul unităților locale active/ cifra de afaceri a unităților locale active (indicele vitalității afacerilor - IVA)</w:t>
      </w:r>
    </w:p>
    <w:p w14:paraId="2F8ED35A" w14:textId="77777777" w:rsidR="008053CE" w:rsidRPr="008053CE" w:rsidRDefault="008053CE" w:rsidP="008053CE">
      <w:pPr>
        <w:rPr>
          <w:lang w:val="ro-RO" w:eastAsia="en-US"/>
        </w:rPr>
      </w:pPr>
    </w:p>
    <w:p w14:paraId="6EAAE467" w14:textId="77777777" w:rsidR="000E3113" w:rsidRPr="00625A43" w:rsidRDefault="000E3113" w:rsidP="000E3113">
      <w:pPr>
        <w:rPr>
          <w:b/>
          <w:i/>
          <w:lang w:val="ro-RO"/>
        </w:rPr>
      </w:pPr>
      <w:r w:rsidRPr="00625A43">
        <w:rPr>
          <w:b/>
          <w:i/>
          <w:lang w:val="ro-RO"/>
        </w:rPr>
        <w:t>4. Numărul întreprin</w:t>
      </w:r>
      <w:r w:rsidR="00FF55FD" w:rsidRPr="00625A43">
        <w:rPr>
          <w:b/>
          <w:i/>
          <w:lang w:val="ro-RO"/>
        </w:rPr>
        <w:t xml:space="preserve">derilor active </w:t>
      </w:r>
    </w:p>
    <w:p w14:paraId="2D0946EB" w14:textId="77777777" w:rsidR="002E11D1" w:rsidRDefault="002E11D1" w:rsidP="002E11D1">
      <w:pPr>
        <w:jc w:val="both"/>
        <w:rPr>
          <w:lang w:val="ro-RO"/>
        </w:rPr>
      </w:pPr>
      <w:r>
        <w:rPr>
          <w:lang w:val="ro-RO"/>
        </w:rPr>
        <w:t xml:space="preserve">Numărul întreprinderilor active în sectorul </w:t>
      </w:r>
      <w:r w:rsidR="007251E6">
        <w:rPr>
          <w:lang w:val="ro-RO"/>
        </w:rPr>
        <w:t>comerțului cu ridicata și amănuntul; repararea autovehiculelor și motocicletelor</w:t>
      </w:r>
      <w:r>
        <w:rPr>
          <w:lang w:val="ro-RO"/>
        </w:rPr>
        <w:t xml:space="preserve">, </w:t>
      </w:r>
      <w:r w:rsidR="007251E6">
        <w:rPr>
          <w:lang w:val="ro-RO"/>
        </w:rPr>
        <w:t>s-a redus în maoritatea</w:t>
      </w:r>
      <w:r>
        <w:rPr>
          <w:lang w:val="ro-RO"/>
        </w:rPr>
        <w:t xml:space="preserve"> județelor din Regiunea Sud-Vest Oltenia. </w:t>
      </w:r>
    </w:p>
    <w:p w14:paraId="57F276D1" w14:textId="77777777" w:rsidR="002E11D1" w:rsidRDefault="002E11D1" w:rsidP="002E11D1">
      <w:pPr>
        <w:jc w:val="both"/>
        <w:rPr>
          <w:lang w:val="ro-RO"/>
        </w:rPr>
      </w:pPr>
      <w:r>
        <w:rPr>
          <w:lang w:val="ro-RO"/>
        </w:rPr>
        <w:t>Raportat la perioada 2014-2018, indicatorul a crescut</w:t>
      </w:r>
      <w:r w:rsidR="00F84F46">
        <w:rPr>
          <w:lang w:val="ro-RO"/>
        </w:rPr>
        <w:t xml:space="preserve"> </w:t>
      </w:r>
      <w:r w:rsidR="007251E6">
        <w:rPr>
          <w:lang w:val="ro-RO"/>
        </w:rPr>
        <w:t>doar</w:t>
      </w:r>
      <w:r>
        <w:rPr>
          <w:lang w:val="ro-RO"/>
        </w:rPr>
        <w:t xml:space="preserve"> în județ</w:t>
      </w:r>
      <w:r w:rsidR="00F84F46">
        <w:rPr>
          <w:lang w:val="ro-RO"/>
        </w:rPr>
        <w:t>ele</w:t>
      </w:r>
      <w:r>
        <w:rPr>
          <w:lang w:val="ro-RO"/>
        </w:rPr>
        <w:t xml:space="preserve"> </w:t>
      </w:r>
      <w:r w:rsidR="00F84F46">
        <w:rPr>
          <w:lang w:val="ro-RO"/>
        </w:rPr>
        <w:t>Gorj</w:t>
      </w:r>
      <w:r>
        <w:rPr>
          <w:lang w:val="ro-RO"/>
        </w:rPr>
        <w:t xml:space="preserve"> (+ </w:t>
      </w:r>
      <w:r w:rsidR="007251E6">
        <w:rPr>
          <w:lang w:val="ro-RO"/>
        </w:rPr>
        <w:t>3,88</w:t>
      </w:r>
      <w:r>
        <w:rPr>
          <w:lang w:val="ro-RO"/>
        </w:rPr>
        <w:t>%)</w:t>
      </w:r>
      <w:r w:rsidR="00F84F46">
        <w:rPr>
          <w:lang w:val="ro-RO"/>
        </w:rPr>
        <w:t xml:space="preserve"> și Vâlcea (+</w:t>
      </w:r>
      <w:r w:rsidR="007251E6">
        <w:rPr>
          <w:lang w:val="ro-RO"/>
        </w:rPr>
        <w:t>0,53</w:t>
      </w:r>
      <w:r w:rsidR="00F84F46">
        <w:rPr>
          <w:lang w:val="ro-RO"/>
        </w:rPr>
        <w:t>%)</w:t>
      </w:r>
      <w:r w:rsidR="007251E6">
        <w:rPr>
          <w:lang w:val="ro-RO"/>
        </w:rPr>
        <w:t xml:space="preserve"> și a scăzut în celelalte județe. </w:t>
      </w:r>
      <w:r w:rsidR="00F84F46">
        <w:rPr>
          <w:lang w:val="ro-RO"/>
        </w:rPr>
        <w:t xml:space="preserve"> </w:t>
      </w:r>
      <w:r w:rsidR="007251E6">
        <w:rPr>
          <w:lang w:val="ro-RO"/>
        </w:rPr>
        <w:t>A scăzut numărul întreprinderilor active</w:t>
      </w:r>
      <w:r w:rsidR="00F84F46">
        <w:rPr>
          <w:lang w:val="ro-RO"/>
        </w:rPr>
        <w:t xml:space="preserve"> în județ</w:t>
      </w:r>
      <w:r w:rsidR="007251E6">
        <w:rPr>
          <w:lang w:val="ro-RO"/>
        </w:rPr>
        <w:t>ele</w:t>
      </w:r>
      <w:r w:rsidR="00F84F46">
        <w:rPr>
          <w:lang w:val="ro-RO"/>
        </w:rPr>
        <w:t xml:space="preserve"> Dolj (</w:t>
      </w:r>
      <w:r w:rsidR="007251E6">
        <w:rPr>
          <w:lang w:val="ro-RO"/>
        </w:rPr>
        <w:t>-8,27</w:t>
      </w:r>
      <w:r w:rsidR="00F84F46">
        <w:rPr>
          <w:lang w:val="ro-RO"/>
        </w:rPr>
        <w:t>%)</w:t>
      </w:r>
      <w:r w:rsidR="007251E6">
        <w:rPr>
          <w:lang w:val="ro-RO"/>
        </w:rPr>
        <w:t xml:space="preserve">, </w:t>
      </w:r>
      <w:r w:rsidR="00F84F46">
        <w:rPr>
          <w:lang w:val="ro-RO"/>
        </w:rPr>
        <w:t xml:space="preserve"> Mehedinți (-</w:t>
      </w:r>
      <w:r w:rsidR="007251E6">
        <w:rPr>
          <w:lang w:val="ro-RO"/>
        </w:rPr>
        <w:t>11,31</w:t>
      </w:r>
      <w:r w:rsidR="00F84F46">
        <w:rPr>
          <w:lang w:val="ro-RO"/>
        </w:rPr>
        <w:t>%)</w:t>
      </w:r>
      <w:r w:rsidR="007251E6">
        <w:rPr>
          <w:lang w:val="ro-RO"/>
        </w:rPr>
        <w:t xml:space="preserve"> și Olt (-1,07%)</w:t>
      </w:r>
      <w:r w:rsidR="00F84F46">
        <w:rPr>
          <w:lang w:val="ro-RO"/>
        </w:rPr>
        <w:t>.</w:t>
      </w:r>
      <w:r>
        <w:rPr>
          <w:lang w:val="ro-RO"/>
        </w:rPr>
        <w:t xml:space="preserve"> Raportat la valorile anului 2008, </w:t>
      </w:r>
      <w:r w:rsidR="008C5553">
        <w:rPr>
          <w:lang w:val="ro-RO"/>
        </w:rPr>
        <w:t>evoluția numărului de întreprinderi active</w:t>
      </w:r>
      <w:r w:rsidR="00A07CB4" w:rsidRPr="00A07CB4">
        <w:rPr>
          <w:lang w:val="ro-RO"/>
        </w:rPr>
        <w:t xml:space="preserve"> </w:t>
      </w:r>
      <w:r w:rsidR="00A07CB4">
        <w:rPr>
          <w:lang w:val="ro-RO"/>
        </w:rPr>
        <w:t>în sectorul comerțului cu ridicata și amănuntul; repararea autovehiculelor și motocicletelor,</w:t>
      </w:r>
      <w:r w:rsidR="008C5553">
        <w:rPr>
          <w:lang w:val="ro-RO"/>
        </w:rPr>
        <w:t xml:space="preserve"> în perioada 2008-201</w:t>
      </w:r>
      <w:r w:rsidR="00A07CB4">
        <w:rPr>
          <w:lang w:val="ro-RO"/>
        </w:rPr>
        <w:t>8,</w:t>
      </w:r>
      <w:r w:rsidR="008C5553">
        <w:rPr>
          <w:lang w:val="ro-RO"/>
        </w:rPr>
        <w:t xml:space="preserve"> a fost negativă la nivelul tuturor județelor din regiune.</w:t>
      </w:r>
    </w:p>
    <w:p w14:paraId="0BC51AC7" w14:textId="77777777" w:rsidR="002E11D1" w:rsidRPr="00032706" w:rsidRDefault="002E11D1" w:rsidP="002E11D1">
      <w:pPr>
        <w:jc w:val="both"/>
        <w:rPr>
          <w:lang w:val="ro-RO"/>
        </w:rPr>
      </w:pPr>
      <w:r>
        <w:rPr>
          <w:lang w:val="ro-RO"/>
        </w:rPr>
        <w:t xml:space="preserve">La nivel regional, numărul întreprinderilor care operează </w:t>
      </w:r>
      <w:r w:rsidR="00F84F46">
        <w:rPr>
          <w:lang w:val="ro-RO"/>
        </w:rPr>
        <w:t>în sector</w:t>
      </w:r>
      <w:r w:rsidR="00A07CB4">
        <w:rPr>
          <w:lang w:val="ro-RO"/>
        </w:rPr>
        <w:t xml:space="preserve"> </w:t>
      </w:r>
      <w:r>
        <w:rPr>
          <w:lang w:val="ro-RO"/>
        </w:rPr>
        <w:t xml:space="preserve"> a </w:t>
      </w:r>
      <w:r w:rsidR="00A07CB4">
        <w:rPr>
          <w:lang w:val="ro-RO"/>
        </w:rPr>
        <w:t>scăzut cu</w:t>
      </w:r>
      <w:r>
        <w:rPr>
          <w:lang w:val="ro-RO"/>
        </w:rPr>
        <w:t xml:space="preserve"> </w:t>
      </w:r>
      <w:r w:rsidR="00A07CB4">
        <w:rPr>
          <w:lang w:val="ro-RO"/>
        </w:rPr>
        <w:t>3,80</w:t>
      </w:r>
      <w:r w:rsidR="00F84F46">
        <w:rPr>
          <w:lang w:val="ro-RO"/>
        </w:rPr>
        <w:t>%</w:t>
      </w:r>
      <w:r>
        <w:rPr>
          <w:lang w:val="ro-RO"/>
        </w:rPr>
        <w:t xml:space="preserve"> comparând valorile din anul 201</w:t>
      </w:r>
      <w:r w:rsidR="00F84F46">
        <w:rPr>
          <w:lang w:val="ro-RO"/>
        </w:rPr>
        <w:t>8</w:t>
      </w:r>
      <w:r>
        <w:rPr>
          <w:lang w:val="ro-RO"/>
        </w:rPr>
        <w:t xml:space="preserve"> și </w:t>
      </w:r>
      <w:r w:rsidR="00F84F46">
        <w:rPr>
          <w:lang w:val="ro-RO"/>
        </w:rPr>
        <w:t>2014</w:t>
      </w:r>
      <w:r>
        <w:rPr>
          <w:lang w:val="ro-RO"/>
        </w:rPr>
        <w:t>.</w:t>
      </w:r>
    </w:p>
    <w:p w14:paraId="23A0F885" w14:textId="77777777" w:rsidR="000E3113" w:rsidRPr="004E09C6" w:rsidRDefault="000E3113" w:rsidP="004E09C6">
      <w:r w:rsidRPr="004E09C6">
        <w:t xml:space="preserve">La nivel regional, </w:t>
      </w:r>
      <w:r w:rsidR="004A1439" w:rsidRPr="004E09C6">
        <w:t xml:space="preserve">numărul întreprinderilor care operează </w:t>
      </w:r>
      <w:r w:rsidR="008C5553" w:rsidRPr="004E09C6">
        <w:t xml:space="preserve">în sectorul </w:t>
      </w:r>
      <w:r w:rsidR="00A07CB4" w:rsidRPr="004E09C6">
        <w:t>comerțului, repararea autovehiculelor și motocicletelor</w:t>
      </w:r>
      <w:r w:rsidR="00C76F6B" w:rsidRPr="004E09C6">
        <w:t xml:space="preserve">, </w:t>
      </w:r>
      <w:r w:rsidRPr="004E09C6">
        <w:t xml:space="preserve">a </w:t>
      </w:r>
      <w:r w:rsidR="00A07CB4" w:rsidRPr="004E09C6">
        <w:t>scăzut</w:t>
      </w:r>
      <w:r w:rsidRPr="004E09C6">
        <w:t xml:space="preserve"> </w:t>
      </w:r>
      <w:r w:rsidR="00D26DD6" w:rsidRPr="004E09C6">
        <w:t>în anul 2018</w:t>
      </w:r>
      <w:r w:rsidRPr="004E09C6">
        <w:t>,</w:t>
      </w:r>
      <w:r w:rsidR="00A07CB4" w:rsidRPr="004E09C6">
        <w:t xml:space="preserve"> atât</w:t>
      </w:r>
      <w:r w:rsidRPr="004E09C6">
        <w:t xml:space="preserve"> raportat la valoarea indicatorului din anul 20</w:t>
      </w:r>
      <w:r w:rsidR="00D26DD6" w:rsidRPr="004E09C6">
        <w:t xml:space="preserve">14 </w:t>
      </w:r>
      <w:r w:rsidR="00A07CB4" w:rsidRPr="004E09C6">
        <w:t xml:space="preserve">(-3,80%) cât și </w:t>
      </w:r>
      <w:r w:rsidR="008C5553" w:rsidRPr="004E09C6">
        <w:t xml:space="preserve"> </w:t>
      </w:r>
      <w:r w:rsidR="00D26DD6" w:rsidRPr="004E09C6">
        <w:t>raportat la valoarea indicatorului din anul 2008</w:t>
      </w:r>
      <w:r w:rsidR="00A07CB4" w:rsidRPr="004E09C6">
        <w:t xml:space="preserve"> (-23,63%)  </w:t>
      </w:r>
      <w:r w:rsidRPr="004E09C6">
        <w:t>.</w:t>
      </w:r>
    </w:p>
    <w:p w14:paraId="716AD0F1" w14:textId="77777777" w:rsidR="00B964F9" w:rsidRPr="004E09C6" w:rsidRDefault="00B964F9" w:rsidP="004E09C6">
      <w:r w:rsidRPr="004E09C6">
        <w:t>Scădere raportată la ambele intervale înregistrează județ</w:t>
      </w:r>
      <w:r w:rsidR="00A07CB4" w:rsidRPr="004E09C6">
        <w:t>ele Dolj, Mehedinți și Olt.</w:t>
      </w:r>
    </w:p>
    <w:p w14:paraId="29DEAA75" w14:textId="77777777" w:rsidR="009E16DA" w:rsidRPr="004E09C6" w:rsidRDefault="009E16DA" w:rsidP="004E09C6">
      <w:r w:rsidRPr="004E09C6">
        <w:t xml:space="preserve">În anul 2018 în </w:t>
      </w:r>
      <w:r w:rsidR="008C5553" w:rsidRPr="004E09C6">
        <w:t xml:space="preserve">sectorul </w:t>
      </w:r>
      <w:r w:rsidR="00A07CB4" w:rsidRPr="004E09C6">
        <w:t>comerțului, repararea autovehiculelor și motocicletelor,</w:t>
      </w:r>
      <w:r w:rsidR="00514D25" w:rsidRPr="004E09C6">
        <w:t xml:space="preserve"> </w:t>
      </w:r>
      <w:r w:rsidR="00C76F6B" w:rsidRPr="004E09C6">
        <w:t xml:space="preserve">în regiune, se înregistrau cu </w:t>
      </w:r>
      <w:r w:rsidR="00A07CB4" w:rsidRPr="004E09C6">
        <w:t>572</w:t>
      </w:r>
      <w:r w:rsidR="00514D25" w:rsidRPr="004E09C6">
        <w:t xml:space="preserve"> </w:t>
      </w:r>
      <w:r w:rsidRPr="004E09C6">
        <w:t xml:space="preserve"> întreprinderi active mai </w:t>
      </w:r>
      <w:r w:rsidR="00A07CB4" w:rsidRPr="004E09C6">
        <w:t>puțin</w:t>
      </w:r>
      <w:r w:rsidRPr="004E09C6">
        <w:t xml:space="preserve"> decât în anul 2014 și cu </w:t>
      </w:r>
      <w:r w:rsidR="00A07CB4" w:rsidRPr="004E09C6">
        <w:t>4484</w:t>
      </w:r>
      <w:r w:rsidR="00C76F6B" w:rsidRPr="004E09C6">
        <w:t xml:space="preserve"> mai</w:t>
      </w:r>
      <w:r w:rsidR="008C5553" w:rsidRPr="004E09C6">
        <w:t xml:space="preserve"> puțin</w:t>
      </w:r>
      <w:r w:rsidR="00C76F6B" w:rsidRPr="004E09C6">
        <w:t xml:space="preserve"> </w:t>
      </w:r>
      <w:r w:rsidRPr="004E09C6">
        <w:t xml:space="preserve"> decât în anul 2008.</w:t>
      </w:r>
    </w:p>
    <w:p w14:paraId="0E78EF73" w14:textId="77777777" w:rsidR="008053CE" w:rsidRDefault="008053CE" w:rsidP="00BA25B3">
      <w:pPr>
        <w:rPr>
          <w:b/>
          <w:i/>
          <w:lang w:val="ro-RO"/>
        </w:rPr>
      </w:pPr>
    </w:p>
    <w:p w14:paraId="5E3E1C8D" w14:textId="154EE376" w:rsidR="000055AB" w:rsidRPr="00BA25B3" w:rsidRDefault="000E3113" w:rsidP="00BA25B3">
      <w:pPr>
        <w:rPr>
          <w:b/>
          <w:i/>
          <w:lang w:val="ro-RO"/>
        </w:rPr>
      </w:pPr>
      <w:r w:rsidRPr="00200FE2">
        <w:rPr>
          <w:b/>
          <w:i/>
          <w:lang w:val="ro-RO"/>
        </w:rPr>
        <w:lastRenderedPageBreak/>
        <w:t>5. Numă</w:t>
      </w:r>
      <w:r w:rsidR="008C3193">
        <w:rPr>
          <w:b/>
          <w:i/>
          <w:lang w:val="ro-RO"/>
        </w:rPr>
        <w:t xml:space="preserve">rul unităților locale active </w:t>
      </w:r>
    </w:p>
    <w:p w14:paraId="0FDA2318" w14:textId="77777777" w:rsidR="00B06FED" w:rsidRDefault="000F5E3E" w:rsidP="000055AB">
      <w:pPr>
        <w:jc w:val="both"/>
        <w:rPr>
          <w:lang w:val="ro-RO"/>
        </w:rPr>
      </w:pPr>
      <w:r>
        <w:rPr>
          <w:lang w:val="ro-RO"/>
        </w:rPr>
        <w:t>În intervalul 2014-2018, n</w:t>
      </w:r>
      <w:r w:rsidR="000055AB">
        <w:rPr>
          <w:lang w:val="ro-RO"/>
        </w:rPr>
        <w:t xml:space="preserve">umărul unităților locale active în sectorul </w:t>
      </w:r>
      <w:r w:rsidR="00B5490E">
        <w:rPr>
          <w:lang w:val="ro-RO"/>
        </w:rPr>
        <w:t>comerțului cu ridicata și amănuntul; repararea autovehiculelor și motocicletelor</w:t>
      </w:r>
      <w:r w:rsidR="000055AB">
        <w:rPr>
          <w:lang w:val="ro-RO"/>
        </w:rPr>
        <w:t xml:space="preserve">, </w:t>
      </w:r>
      <w:r>
        <w:rPr>
          <w:lang w:val="ro-RO"/>
        </w:rPr>
        <w:t>cu excepția județ</w:t>
      </w:r>
      <w:r w:rsidR="00B5490E">
        <w:rPr>
          <w:lang w:val="ro-RO"/>
        </w:rPr>
        <w:t>elor</w:t>
      </w:r>
      <w:r>
        <w:rPr>
          <w:lang w:val="ro-RO"/>
        </w:rPr>
        <w:t xml:space="preserve"> </w:t>
      </w:r>
      <w:r w:rsidR="00B5490E">
        <w:rPr>
          <w:lang w:val="ro-RO"/>
        </w:rPr>
        <w:t>Gorj</w:t>
      </w:r>
      <w:r>
        <w:rPr>
          <w:lang w:val="ro-RO"/>
        </w:rPr>
        <w:t xml:space="preserve"> (</w:t>
      </w:r>
      <w:r w:rsidR="00B5490E">
        <w:rPr>
          <w:lang w:val="ro-RO"/>
        </w:rPr>
        <w:t>+</w:t>
      </w:r>
      <w:r>
        <w:rPr>
          <w:lang w:val="ro-RO"/>
        </w:rPr>
        <w:t>3,7</w:t>
      </w:r>
      <w:r w:rsidR="00B5490E">
        <w:rPr>
          <w:lang w:val="ro-RO"/>
        </w:rPr>
        <w:t>6</w:t>
      </w:r>
      <w:r>
        <w:rPr>
          <w:lang w:val="ro-RO"/>
        </w:rPr>
        <w:t>%)</w:t>
      </w:r>
      <w:r w:rsidR="00B5490E">
        <w:rPr>
          <w:lang w:val="ro-RO"/>
        </w:rPr>
        <w:t xml:space="preserve"> și Vâlcea (+1.53%)</w:t>
      </w:r>
      <w:r>
        <w:rPr>
          <w:lang w:val="ro-RO"/>
        </w:rPr>
        <w:t xml:space="preserve">, </w:t>
      </w:r>
      <w:r w:rsidR="000055AB">
        <w:rPr>
          <w:lang w:val="ro-RO"/>
        </w:rPr>
        <w:t xml:space="preserve">a </w:t>
      </w:r>
      <w:r w:rsidR="00B5490E">
        <w:rPr>
          <w:lang w:val="ro-RO"/>
        </w:rPr>
        <w:t>scăzut</w:t>
      </w:r>
      <w:r w:rsidR="000055AB">
        <w:rPr>
          <w:lang w:val="ro-RO"/>
        </w:rPr>
        <w:t xml:space="preserve"> în </w:t>
      </w:r>
      <w:r>
        <w:rPr>
          <w:lang w:val="ro-RO"/>
        </w:rPr>
        <w:t xml:space="preserve">toate județele regiunii. Cea mai consistentă </w:t>
      </w:r>
      <w:r w:rsidR="00B5490E">
        <w:rPr>
          <w:lang w:val="ro-RO"/>
        </w:rPr>
        <w:t>scădere</w:t>
      </w:r>
      <w:r>
        <w:rPr>
          <w:lang w:val="ro-RO"/>
        </w:rPr>
        <w:t xml:space="preserve"> s-a înregistrat în județ</w:t>
      </w:r>
      <w:r w:rsidR="009D641B">
        <w:rPr>
          <w:lang w:val="ro-RO"/>
        </w:rPr>
        <w:t>ele</w:t>
      </w:r>
      <w:r>
        <w:rPr>
          <w:lang w:val="ro-RO"/>
        </w:rPr>
        <w:t xml:space="preserve"> </w:t>
      </w:r>
      <w:r w:rsidR="00B5490E">
        <w:rPr>
          <w:lang w:val="ro-RO"/>
        </w:rPr>
        <w:t>Mehedinți</w:t>
      </w:r>
      <w:r>
        <w:rPr>
          <w:lang w:val="ro-RO"/>
        </w:rPr>
        <w:t xml:space="preserve"> (</w:t>
      </w:r>
      <w:r w:rsidR="00B5490E">
        <w:rPr>
          <w:lang w:val="ro-RO"/>
        </w:rPr>
        <w:t>-10,29</w:t>
      </w:r>
      <w:r>
        <w:rPr>
          <w:lang w:val="ro-RO"/>
        </w:rPr>
        <w:t>%)</w:t>
      </w:r>
      <w:r w:rsidR="009D641B">
        <w:rPr>
          <w:lang w:val="ro-RO"/>
        </w:rPr>
        <w:t xml:space="preserve"> și </w:t>
      </w:r>
      <w:r w:rsidR="00B5490E">
        <w:rPr>
          <w:lang w:val="ro-RO"/>
        </w:rPr>
        <w:t>Dolj</w:t>
      </w:r>
      <w:r w:rsidR="009D641B">
        <w:rPr>
          <w:lang w:val="ro-RO"/>
        </w:rPr>
        <w:t xml:space="preserve"> (</w:t>
      </w:r>
      <w:r w:rsidR="00B5490E">
        <w:rPr>
          <w:lang w:val="ro-RO"/>
        </w:rPr>
        <w:t>-7,76</w:t>
      </w:r>
      <w:r w:rsidR="009D641B">
        <w:rPr>
          <w:lang w:val="ro-RO"/>
        </w:rPr>
        <w:t xml:space="preserve">%). </w:t>
      </w:r>
      <w:r w:rsidR="00B5490E">
        <w:rPr>
          <w:lang w:val="ro-RO"/>
        </w:rPr>
        <w:t>Scăderea</w:t>
      </w:r>
      <w:r w:rsidR="009D641B">
        <w:rPr>
          <w:lang w:val="ro-RO"/>
        </w:rPr>
        <w:t xml:space="preserve"> indicatorului în județ</w:t>
      </w:r>
      <w:r w:rsidR="00B5490E">
        <w:rPr>
          <w:lang w:val="ro-RO"/>
        </w:rPr>
        <w:t>ul Olt</w:t>
      </w:r>
      <w:r w:rsidR="009D641B">
        <w:rPr>
          <w:lang w:val="ro-RO"/>
        </w:rPr>
        <w:t xml:space="preserve"> a fost de sub 1%. La nivel regional numărul unităților locale active în </w:t>
      </w:r>
      <w:r w:rsidR="00B5490E">
        <w:rPr>
          <w:lang w:val="ro-RO"/>
        </w:rPr>
        <w:t>sectorul comerțului cu ridicata și amănuntul; repararea autovehiculelor și motocicletelor</w:t>
      </w:r>
      <w:r w:rsidR="009D641B">
        <w:rPr>
          <w:lang w:val="ro-RO"/>
        </w:rPr>
        <w:t xml:space="preserve">, a </w:t>
      </w:r>
      <w:r w:rsidR="00B5490E">
        <w:rPr>
          <w:lang w:val="ro-RO"/>
        </w:rPr>
        <w:t>scăzut</w:t>
      </w:r>
      <w:r w:rsidR="009D641B">
        <w:rPr>
          <w:lang w:val="ro-RO"/>
        </w:rPr>
        <w:t xml:space="preserve"> în perioada 2014-2018, cu </w:t>
      </w:r>
      <w:r w:rsidR="00B5490E">
        <w:rPr>
          <w:lang w:val="ro-RO"/>
        </w:rPr>
        <w:t>3,28</w:t>
      </w:r>
      <w:r w:rsidR="009D641B">
        <w:rPr>
          <w:lang w:val="ro-RO"/>
        </w:rPr>
        <w:t>%</w:t>
      </w:r>
      <w:r w:rsidR="00B5490E">
        <w:rPr>
          <w:lang w:val="ro-RO"/>
        </w:rPr>
        <w:t xml:space="preserve"> (-515 unități locale active)</w:t>
      </w:r>
      <w:r w:rsidR="009D641B">
        <w:rPr>
          <w:lang w:val="ro-RO"/>
        </w:rPr>
        <w:t>.</w:t>
      </w:r>
    </w:p>
    <w:p w14:paraId="3E810957" w14:textId="77777777" w:rsidR="00B06FED" w:rsidRDefault="00B06FED" w:rsidP="000055AB">
      <w:pPr>
        <w:jc w:val="both"/>
        <w:rPr>
          <w:lang w:val="ro-RO"/>
        </w:rPr>
      </w:pPr>
      <w:r>
        <w:rPr>
          <w:lang w:val="ro-RO"/>
        </w:rPr>
        <w:t xml:space="preserve">Raportat la valorile anului 2008, numărul unităților locale active în sectorul </w:t>
      </w:r>
      <w:r w:rsidR="00B5490E">
        <w:rPr>
          <w:lang w:val="ro-RO"/>
        </w:rPr>
        <w:t>comerțului cu ridicata și amănuntul; repararea autovehiculelor și motocicletelor,</w:t>
      </w:r>
      <w:r w:rsidR="009D641B">
        <w:rPr>
          <w:lang w:val="ro-RO"/>
        </w:rPr>
        <w:t xml:space="preserve"> </w:t>
      </w:r>
      <w:r>
        <w:rPr>
          <w:lang w:val="ro-RO"/>
        </w:rPr>
        <w:t xml:space="preserve">a </w:t>
      </w:r>
      <w:r w:rsidR="009D641B">
        <w:rPr>
          <w:lang w:val="ro-RO"/>
        </w:rPr>
        <w:t>scăzut</w:t>
      </w:r>
      <w:r>
        <w:rPr>
          <w:lang w:val="ro-RO"/>
        </w:rPr>
        <w:t xml:space="preserve"> în toate județele regiunii.</w:t>
      </w:r>
    </w:p>
    <w:p w14:paraId="77501C3A" w14:textId="77777777" w:rsidR="009E16DA" w:rsidRPr="004E09C6" w:rsidRDefault="000E3113" w:rsidP="004E09C6">
      <w:r w:rsidRPr="004E09C6">
        <w:t xml:space="preserve">La nivel regional, </w:t>
      </w:r>
      <w:r w:rsidR="0048360D" w:rsidRPr="004E09C6">
        <w:t>n</w:t>
      </w:r>
      <w:r w:rsidR="009E16DA" w:rsidRPr="004E09C6">
        <w:t xml:space="preserve">umărul unităților locale active în </w:t>
      </w:r>
      <w:r w:rsidR="0048360D" w:rsidRPr="004E09C6">
        <w:t xml:space="preserve">sectorul </w:t>
      </w:r>
      <w:r w:rsidR="00B5490E" w:rsidRPr="004E09C6">
        <w:t>comerțului, repararea autovehiculelor și motocicletelor</w:t>
      </w:r>
      <w:r w:rsidR="0048360D" w:rsidRPr="004E09C6">
        <w:t xml:space="preserve"> </w:t>
      </w:r>
      <w:r w:rsidR="009E16DA" w:rsidRPr="004E09C6">
        <w:t xml:space="preserve">a </w:t>
      </w:r>
      <w:r w:rsidR="00B5490E" w:rsidRPr="004E09C6">
        <w:t>scăzut</w:t>
      </w:r>
      <w:r w:rsidR="0048360D" w:rsidRPr="004E09C6">
        <w:t xml:space="preserve"> (</w:t>
      </w:r>
      <w:r w:rsidR="00B5490E" w:rsidRPr="004E09C6">
        <w:t>-3,28</w:t>
      </w:r>
      <w:r w:rsidR="0048360D" w:rsidRPr="004E09C6">
        <w:t>%)</w:t>
      </w:r>
      <w:r w:rsidR="009E16DA" w:rsidRPr="004E09C6">
        <w:t xml:space="preserve"> în anul 2018 raportat la valoarea indicatorului din anul 2014 și</w:t>
      </w:r>
      <w:r w:rsidR="009D641B" w:rsidRPr="004E09C6">
        <w:t xml:space="preserve"> </w:t>
      </w:r>
      <w:r w:rsidR="009E16DA" w:rsidRPr="004E09C6">
        <w:t>(</w:t>
      </w:r>
      <w:r w:rsidR="009D641B" w:rsidRPr="004E09C6">
        <w:t>-</w:t>
      </w:r>
      <w:r w:rsidR="00B5490E" w:rsidRPr="004E09C6">
        <w:t>21,92</w:t>
      </w:r>
      <w:r w:rsidR="009E16DA" w:rsidRPr="004E09C6">
        <w:t>%) raportat la valoarea indicatorului din anul 2008.</w:t>
      </w:r>
    </w:p>
    <w:p w14:paraId="5757E42A" w14:textId="77777777" w:rsidR="000E3113" w:rsidRPr="004E09C6" w:rsidRDefault="009E16DA" w:rsidP="004E09C6">
      <w:r w:rsidRPr="004E09C6">
        <w:t>Scădere raportată la ambele intervale înregistrează j</w:t>
      </w:r>
      <w:r w:rsidR="00B5490E" w:rsidRPr="004E09C6">
        <w:t>udețele</w:t>
      </w:r>
      <w:r w:rsidRPr="004E09C6">
        <w:t xml:space="preserve"> Mehedinți</w:t>
      </w:r>
      <w:r w:rsidR="00B5490E" w:rsidRPr="004E09C6">
        <w:t>, Dolj și Olt</w:t>
      </w:r>
      <w:r w:rsidRPr="004E09C6">
        <w:t>.</w:t>
      </w:r>
      <w:r w:rsidR="00B06FED" w:rsidRPr="004E09C6">
        <w:t xml:space="preserve"> </w:t>
      </w:r>
    </w:p>
    <w:p w14:paraId="61D90C47" w14:textId="77777777" w:rsidR="009E16DA" w:rsidRPr="004E09C6" w:rsidRDefault="009E16DA" w:rsidP="004E09C6">
      <w:r w:rsidRPr="004E09C6">
        <w:t xml:space="preserve">În anul 2018 în </w:t>
      </w:r>
      <w:r w:rsidR="00276D04" w:rsidRPr="004E09C6">
        <w:t xml:space="preserve">sectorul </w:t>
      </w:r>
      <w:r w:rsidR="00B5490E" w:rsidRPr="004E09C6">
        <w:t>comerțului, repararea autovehiculelor și motocicletelor</w:t>
      </w:r>
      <w:r w:rsidR="009D641B" w:rsidRPr="004E09C6">
        <w:t>,</w:t>
      </w:r>
      <w:r w:rsidR="00B06FED" w:rsidRPr="004E09C6">
        <w:t xml:space="preserve"> </w:t>
      </w:r>
      <w:r w:rsidRPr="004E09C6">
        <w:t xml:space="preserve">în regiune, se înregistrau </w:t>
      </w:r>
      <w:r w:rsidR="00B5490E" w:rsidRPr="004E09C6">
        <w:t>15207</w:t>
      </w:r>
      <w:r w:rsidR="009D641B" w:rsidRPr="004E09C6">
        <w:t xml:space="preserve"> unități locale active, </w:t>
      </w:r>
      <w:r w:rsidRPr="004E09C6">
        <w:t xml:space="preserve">cu </w:t>
      </w:r>
      <w:r w:rsidR="00B5490E" w:rsidRPr="004E09C6">
        <w:t>515</w:t>
      </w:r>
      <w:r w:rsidRPr="004E09C6">
        <w:t xml:space="preserve"> mai</w:t>
      </w:r>
      <w:r w:rsidR="00B5490E" w:rsidRPr="004E09C6">
        <w:t xml:space="preserve"> puțin</w:t>
      </w:r>
      <w:r w:rsidRPr="004E09C6">
        <w:t xml:space="preserve"> decât în anul 2014 și cu </w:t>
      </w:r>
      <w:r w:rsidR="00B5490E" w:rsidRPr="004E09C6">
        <w:t>4269</w:t>
      </w:r>
      <w:r w:rsidR="00276D04" w:rsidRPr="004E09C6">
        <w:t xml:space="preserve"> mai</w:t>
      </w:r>
      <w:r w:rsidR="00B06FED" w:rsidRPr="004E09C6">
        <w:t xml:space="preserve"> </w:t>
      </w:r>
      <w:r w:rsidR="009D641B" w:rsidRPr="004E09C6">
        <w:t>puțin</w:t>
      </w:r>
      <w:r w:rsidRPr="004E09C6">
        <w:t xml:space="preserve"> decât în anul 2008.</w:t>
      </w:r>
    </w:p>
    <w:p w14:paraId="5EB8E4A5" w14:textId="77777777" w:rsidR="000E3113" w:rsidRDefault="000E3113" w:rsidP="000E3113">
      <w:pPr>
        <w:rPr>
          <w:b/>
          <w:i/>
          <w:lang w:val="ro-RO"/>
        </w:rPr>
      </w:pPr>
      <w:r w:rsidRPr="00FF1EE1">
        <w:rPr>
          <w:b/>
          <w:i/>
          <w:lang w:val="ro-RO"/>
        </w:rPr>
        <w:t>6. Cifra de afaceri a unităților</w:t>
      </w:r>
      <w:r w:rsidR="00F90AB0" w:rsidRPr="00FF1EE1">
        <w:rPr>
          <w:b/>
          <w:i/>
          <w:lang w:val="ro-RO"/>
        </w:rPr>
        <w:t xml:space="preserve"> locale active </w:t>
      </w:r>
    </w:p>
    <w:p w14:paraId="76287A82" w14:textId="77777777" w:rsidR="00F14883" w:rsidRDefault="00F14883" w:rsidP="00F14883">
      <w:pPr>
        <w:jc w:val="both"/>
        <w:rPr>
          <w:lang w:val="ro-RO"/>
        </w:rPr>
      </w:pPr>
      <w:r>
        <w:rPr>
          <w:lang w:val="ro-RO"/>
        </w:rPr>
        <w:t>Deși numărul întreprinderilor și a unităților locale active în sectorul comerțului cu ridicata și amănuntul; repararea autovehiculelor și motocicletelor s-a redus semnfiicativ în perioada 2008-2018, cifra de afaceri a agenților economici care s-au menținut activi a crescut în toate județele regiunii Sud Vest Oltenia. Cea mai importantă creștere a înregistrat-o județul Olt (71,5% raportat la valorile anului 2008).</w:t>
      </w:r>
    </w:p>
    <w:p w14:paraId="09F0D500" w14:textId="77777777" w:rsidR="00F14883" w:rsidRPr="001A0D61" w:rsidRDefault="00F14883" w:rsidP="00F14883">
      <w:pPr>
        <w:jc w:val="both"/>
        <w:rPr>
          <w:lang w:val="ro-RO"/>
        </w:rPr>
      </w:pPr>
      <w:r>
        <w:rPr>
          <w:lang w:val="ro-RO"/>
        </w:rPr>
        <w:t>La nivel regional evoluția cifrei de afaceri este pozitivă, anul 2018 înregistrând o valoare a indicatorului mai mare cu 57,04% față de cea din anul 2008</w:t>
      </w:r>
      <w:r w:rsidR="00A04599">
        <w:rPr>
          <w:lang w:val="ro-RO"/>
        </w:rPr>
        <w:t>.</w:t>
      </w:r>
      <w:r>
        <w:rPr>
          <w:lang w:val="ro-RO"/>
        </w:rPr>
        <w:t xml:space="preserve"> </w:t>
      </w:r>
    </w:p>
    <w:p w14:paraId="77281991" w14:textId="77777777" w:rsidR="00C80D7A" w:rsidRPr="00697E8F" w:rsidRDefault="00C80D7A" w:rsidP="00BA24FC">
      <w:pPr>
        <w:jc w:val="both"/>
        <w:rPr>
          <w:lang w:val="ro-RO"/>
        </w:rPr>
      </w:pPr>
      <w:r>
        <w:rPr>
          <w:lang w:val="ro-RO"/>
        </w:rPr>
        <w:t>Raportat la anul 2014, cifra de afaceri a unităților locale active</w:t>
      </w:r>
      <w:r w:rsidRPr="00C80D7A">
        <w:rPr>
          <w:lang w:val="ro-RO"/>
        </w:rPr>
        <w:t xml:space="preserve"> </w:t>
      </w:r>
      <w:r w:rsidRPr="00697E8F">
        <w:rPr>
          <w:lang w:val="ro-RO"/>
        </w:rPr>
        <w:t xml:space="preserve">în sectorul  </w:t>
      </w:r>
      <w:r w:rsidR="00A04599">
        <w:rPr>
          <w:lang w:val="ro-RO"/>
        </w:rPr>
        <w:t>comerțului cu ridicata și amănuntul; repararea autovehiculelor și motocicletelor</w:t>
      </w:r>
      <w:r>
        <w:rPr>
          <w:lang w:val="ro-RO"/>
        </w:rPr>
        <w:t xml:space="preserve">, la nivel regional, a </w:t>
      </w:r>
      <w:r w:rsidR="001B7A9F">
        <w:rPr>
          <w:lang w:val="ro-RO"/>
        </w:rPr>
        <w:t>crescut</w:t>
      </w:r>
      <w:r>
        <w:rPr>
          <w:lang w:val="ro-RO"/>
        </w:rPr>
        <w:t xml:space="preserve"> (</w:t>
      </w:r>
      <w:r w:rsidR="001B7A9F">
        <w:rPr>
          <w:lang w:val="ro-RO"/>
        </w:rPr>
        <w:t>+</w:t>
      </w:r>
      <w:r w:rsidR="00A04599">
        <w:rPr>
          <w:lang w:val="ro-RO"/>
        </w:rPr>
        <w:t>41,49</w:t>
      </w:r>
      <w:r>
        <w:rPr>
          <w:lang w:val="ro-RO"/>
        </w:rPr>
        <w:t>%)</w:t>
      </w:r>
      <w:r w:rsidR="001B7A9F">
        <w:rPr>
          <w:lang w:val="ro-RO"/>
        </w:rPr>
        <w:t xml:space="preserve"> pe fondul creșterilor în fiecare dintre județele regiunii</w:t>
      </w:r>
      <w:r>
        <w:rPr>
          <w:lang w:val="ro-RO"/>
        </w:rPr>
        <w:t xml:space="preserve">. </w:t>
      </w:r>
      <w:r w:rsidR="001B7A9F">
        <w:rPr>
          <w:lang w:val="ro-RO"/>
        </w:rPr>
        <w:t xml:space="preserve"> Cea mai pronunțată creștere</w:t>
      </w:r>
      <w:r w:rsidR="00A04599">
        <w:rPr>
          <w:lang w:val="ro-RO"/>
        </w:rPr>
        <w:t xml:space="preserve"> în intervalul 2014-2018</w:t>
      </w:r>
      <w:r w:rsidR="001B7A9F">
        <w:rPr>
          <w:lang w:val="ro-RO"/>
        </w:rPr>
        <w:t xml:space="preserve"> s-a înregistrat în județul </w:t>
      </w:r>
      <w:r w:rsidR="00A04599">
        <w:rPr>
          <w:lang w:val="ro-RO"/>
        </w:rPr>
        <w:t>Vâlcea</w:t>
      </w:r>
      <w:r w:rsidR="001B7A9F">
        <w:rPr>
          <w:lang w:val="ro-RO"/>
        </w:rPr>
        <w:t xml:space="preserve"> (+5</w:t>
      </w:r>
      <w:r w:rsidR="00A04599">
        <w:rPr>
          <w:lang w:val="ro-RO"/>
        </w:rPr>
        <w:t>7,03</w:t>
      </w:r>
      <w:r w:rsidR="001B7A9F">
        <w:rPr>
          <w:lang w:val="ro-RO"/>
        </w:rPr>
        <w:t xml:space="preserve">%) iar cea mai redusă în județul </w:t>
      </w:r>
      <w:r w:rsidR="00A04599">
        <w:rPr>
          <w:lang w:val="ro-RO"/>
        </w:rPr>
        <w:t>Dolj</w:t>
      </w:r>
      <w:r w:rsidR="001B7A9F">
        <w:rPr>
          <w:lang w:val="ro-RO"/>
        </w:rPr>
        <w:t xml:space="preserve"> (+</w:t>
      </w:r>
      <w:r w:rsidR="00A04599">
        <w:rPr>
          <w:lang w:val="ro-RO"/>
        </w:rPr>
        <w:t>32,35</w:t>
      </w:r>
      <w:r w:rsidR="001B7A9F">
        <w:rPr>
          <w:lang w:val="ro-RO"/>
        </w:rPr>
        <w:t>%).</w:t>
      </w:r>
    </w:p>
    <w:p w14:paraId="5869D532" w14:textId="77777777" w:rsidR="00260E56" w:rsidRDefault="00260E56" w:rsidP="00260E56">
      <w:pPr>
        <w:jc w:val="both"/>
        <w:rPr>
          <w:lang w:val="ro-RO"/>
        </w:rPr>
      </w:pPr>
      <w:r w:rsidRPr="0063179F">
        <w:rPr>
          <w:lang w:val="ro-RO"/>
        </w:rPr>
        <w:t>Din punct de vedere al raportului cifrei de afaceri</w:t>
      </w:r>
      <w:r>
        <w:rPr>
          <w:lang w:val="ro-RO"/>
        </w:rPr>
        <w:t xml:space="preserve"> la numărul de unități locale active, </w:t>
      </w:r>
      <w:r w:rsidR="0063179F">
        <w:rPr>
          <w:lang w:val="ro-RO"/>
        </w:rPr>
        <w:t>în anul 2014, cel</w:t>
      </w:r>
      <w:r w:rsidR="00505099">
        <w:rPr>
          <w:lang w:val="ro-RO"/>
        </w:rPr>
        <w:t xml:space="preserve"> mai bine plasate erau</w:t>
      </w:r>
      <w:r>
        <w:rPr>
          <w:lang w:val="ro-RO"/>
        </w:rPr>
        <w:t xml:space="preserve"> județele</w:t>
      </w:r>
      <w:r w:rsidR="007F6EE7">
        <w:rPr>
          <w:lang w:val="ro-RO"/>
        </w:rPr>
        <w:t xml:space="preserve"> </w:t>
      </w:r>
      <w:r w:rsidR="00321BF7">
        <w:rPr>
          <w:lang w:val="ro-RO"/>
        </w:rPr>
        <w:t>Dolj</w:t>
      </w:r>
      <w:r w:rsidR="007F6EE7">
        <w:rPr>
          <w:lang w:val="ro-RO"/>
        </w:rPr>
        <w:t xml:space="preserve"> </w:t>
      </w:r>
      <w:r>
        <w:rPr>
          <w:lang w:val="ro-RO"/>
        </w:rPr>
        <w:t xml:space="preserve">și </w:t>
      </w:r>
      <w:r w:rsidR="007F6EE7">
        <w:rPr>
          <w:lang w:val="ro-RO"/>
        </w:rPr>
        <w:t>Vâlcea</w:t>
      </w:r>
      <w:r>
        <w:rPr>
          <w:lang w:val="ro-RO"/>
        </w:rPr>
        <w:t xml:space="preserve"> care, înregistrau o medie de </w:t>
      </w:r>
      <w:r w:rsidR="0063179F">
        <w:rPr>
          <w:lang w:val="ro-RO"/>
        </w:rPr>
        <w:t xml:space="preserve">peste </w:t>
      </w:r>
      <w:r w:rsidR="00321BF7">
        <w:rPr>
          <w:lang w:val="ro-RO"/>
        </w:rPr>
        <w:t>1,</w:t>
      </w:r>
      <w:r w:rsidR="0063179F">
        <w:rPr>
          <w:lang w:val="ro-RO"/>
        </w:rPr>
        <w:t>5</w:t>
      </w:r>
      <w:r w:rsidR="00321BF7">
        <w:rPr>
          <w:lang w:val="ro-RO"/>
        </w:rPr>
        <w:t xml:space="preserve"> </w:t>
      </w:r>
      <w:r>
        <w:rPr>
          <w:lang w:val="ro-RO"/>
        </w:rPr>
        <w:t xml:space="preserve">milioane  lei cifră de afaceri la o unitate locală activă. Județul </w:t>
      </w:r>
      <w:r w:rsidR="00321BF7">
        <w:rPr>
          <w:lang w:val="ro-RO"/>
        </w:rPr>
        <w:t>Gorj</w:t>
      </w:r>
      <w:r>
        <w:rPr>
          <w:lang w:val="ro-RO"/>
        </w:rPr>
        <w:t xml:space="preserve"> înregistr</w:t>
      </w:r>
      <w:r w:rsidR="00505099">
        <w:rPr>
          <w:lang w:val="ro-RO"/>
        </w:rPr>
        <w:t>a</w:t>
      </w:r>
      <w:r>
        <w:rPr>
          <w:lang w:val="ro-RO"/>
        </w:rPr>
        <w:t xml:space="preserve"> cel mai redus raport în acest sens, de doar </w:t>
      </w:r>
      <w:r w:rsidR="0063179F">
        <w:rPr>
          <w:lang w:val="ro-RO"/>
        </w:rPr>
        <w:t>1,01</w:t>
      </w:r>
      <w:r w:rsidR="007F6EE7">
        <w:rPr>
          <w:lang w:val="ro-RO"/>
        </w:rPr>
        <w:t xml:space="preserve"> milioane</w:t>
      </w:r>
      <w:r>
        <w:rPr>
          <w:lang w:val="ro-RO"/>
        </w:rPr>
        <w:t xml:space="preserve"> lei cifră de afaceri la o unitate locală activă.</w:t>
      </w:r>
    </w:p>
    <w:p w14:paraId="6F24D360" w14:textId="77777777" w:rsidR="00505099" w:rsidRDefault="00505099" w:rsidP="00260E56">
      <w:pPr>
        <w:jc w:val="both"/>
        <w:rPr>
          <w:lang w:val="ro-RO"/>
        </w:rPr>
      </w:pPr>
      <w:r>
        <w:rPr>
          <w:lang w:val="ro-RO"/>
        </w:rPr>
        <w:t>La sfârșitul anului 2018, din punct de vedere</w:t>
      </w:r>
      <w:r w:rsidRPr="00505099">
        <w:rPr>
          <w:lang w:val="ro-RO"/>
        </w:rPr>
        <w:t xml:space="preserve"> </w:t>
      </w:r>
      <w:r>
        <w:rPr>
          <w:lang w:val="ro-RO"/>
        </w:rPr>
        <w:t>al raportului cifrei de afaceri la numărul de unități locale active, cel mai bine este plasat</w:t>
      </w:r>
      <w:r w:rsidR="0063179F">
        <w:rPr>
          <w:lang w:val="ro-RO"/>
        </w:rPr>
        <w:t>e sunt</w:t>
      </w:r>
      <w:r>
        <w:rPr>
          <w:lang w:val="ro-RO"/>
        </w:rPr>
        <w:t xml:space="preserve"> județ</w:t>
      </w:r>
      <w:r w:rsidR="0063179F">
        <w:rPr>
          <w:lang w:val="ro-RO"/>
        </w:rPr>
        <w:t>ele</w:t>
      </w:r>
      <w:r>
        <w:rPr>
          <w:lang w:val="ro-RO"/>
        </w:rPr>
        <w:t xml:space="preserve">l </w:t>
      </w:r>
      <w:r w:rsidR="00321BF7">
        <w:rPr>
          <w:lang w:val="ro-RO"/>
        </w:rPr>
        <w:t>Mehedinți</w:t>
      </w:r>
      <w:r w:rsidR="0063179F">
        <w:rPr>
          <w:lang w:val="ro-RO"/>
        </w:rPr>
        <w:t>, Dolj și Vâlcea</w:t>
      </w:r>
      <w:r>
        <w:rPr>
          <w:lang w:val="ro-RO"/>
        </w:rPr>
        <w:t xml:space="preserve"> care înregistrează medi</w:t>
      </w:r>
      <w:r w:rsidR="0063179F">
        <w:rPr>
          <w:lang w:val="ro-RO"/>
        </w:rPr>
        <w:t>i</w:t>
      </w:r>
      <w:r>
        <w:rPr>
          <w:lang w:val="ro-RO"/>
        </w:rPr>
        <w:t xml:space="preserve"> de </w:t>
      </w:r>
      <w:r w:rsidR="0063179F">
        <w:rPr>
          <w:lang w:val="ro-RO"/>
        </w:rPr>
        <w:t>peste 2</w:t>
      </w:r>
      <w:r>
        <w:rPr>
          <w:lang w:val="ro-RO"/>
        </w:rPr>
        <w:t xml:space="preserve"> milioane lei cifră de afaceri la o unitate locală activă. Județul </w:t>
      </w:r>
      <w:r w:rsidR="00321BF7">
        <w:rPr>
          <w:lang w:val="ro-RO"/>
        </w:rPr>
        <w:t>Gorj</w:t>
      </w:r>
      <w:r>
        <w:rPr>
          <w:lang w:val="ro-RO"/>
        </w:rPr>
        <w:t xml:space="preserve"> înregistrează doar </w:t>
      </w:r>
      <w:r w:rsidR="0063179F">
        <w:rPr>
          <w:lang w:val="ro-RO"/>
        </w:rPr>
        <w:t>1,49</w:t>
      </w:r>
      <w:r>
        <w:rPr>
          <w:lang w:val="ro-RO"/>
        </w:rPr>
        <w:t xml:space="preserve"> milioane lei</w:t>
      </w:r>
      <w:r w:rsidRPr="00505099">
        <w:rPr>
          <w:lang w:val="ro-RO"/>
        </w:rPr>
        <w:t xml:space="preserve"> </w:t>
      </w:r>
      <w:r>
        <w:rPr>
          <w:lang w:val="ro-RO"/>
        </w:rPr>
        <w:t xml:space="preserve">cifră de afaceri la o unitate locală activă. </w:t>
      </w:r>
    </w:p>
    <w:p w14:paraId="72CDFF82" w14:textId="77777777" w:rsidR="00141B56" w:rsidRPr="004E09C6" w:rsidRDefault="004B0E02" w:rsidP="004E09C6">
      <w:r w:rsidRPr="004E09C6">
        <w:lastRenderedPageBreak/>
        <w:t xml:space="preserve">La nivel regional, cifra de afaceri în </w:t>
      </w:r>
      <w:r w:rsidR="00C932BC" w:rsidRPr="004E09C6">
        <w:t>sectorul</w:t>
      </w:r>
      <w:r w:rsidR="007D351E" w:rsidRPr="004E09C6">
        <w:t xml:space="preserve"> comerț</w:t>
      </w:r>
      <w:r w:rsidR="00C932BC" w:rsidRPr="004E09C6">
        <w:t xml:space="preserve"> </w:t>
      </w:r>
      <w:r w:rsidR="007D351E" w:rsidRPr="004E09C6">
        <w:t>, repararea autovehiculelor și motocicletelor</w:t>
      </w:r>
      <w:r w:rsidR="00C932BC" w:rsidRPr="004E09C6">
        <w:t xml:space="preserve"> </w:t>
      </w:r>
      <w:r w:rsidRPr="004E09C6">
        <w:t xml:space="preserve">a </w:t>
      </w:r>
      <w:r w:rsidR="00AA58AD" w:rsidRPr="004E09C6">
        <w:t>crescut</w:t>
      </w:r>
      <w:r w:rsidR="00CD7461" w:rsidRPr="004E09C6">
        <w:t xml:space="preserve"> cu </w:t>
      </w:r>
      <w:r w:rsidR="007D351E" w:rsidRPr="004E09C6">
        <w:t>41,49</w:t>
      </w:r>
      <w:r w:rsidRPr="004E09C6">
        <w:t>% în anul 2018, raportat la valoarea indicatorului din anul 2014 și</w:t>
      </w:r>
      <w:r w:rsidR="00AA58AD" w:rsidRPr="004E09C6">
        <w:t xml:space="preserve"> </w:t>
      </w:r>
      <w:r w:rsidRPr="004E09C6">
        <w:t xml:space="preserve">cu </w:t>
      </w:r>
      <w:r w:rsidR="007D351E" w:rsidRPr="004E09C6">
        <w:t>57,04</w:t>
      </w:r>
      <w:r w:rsidRPr="004E09C6">
        <w:t>% raportat la valoarea indicatorului din anul 2008.</w:t>
      </w:r>
    </w:p>
    <w:p w14:paraId="63D02552" w14:textId="77777777" w:rsidR="00C932BC" w:rsidRPr="004E09C6" w:rsidRDefault="00C932BC" w:rsidP="004E09C6">
      <w:r w:rsidRPr="004E09C6">
        <w:t>Ra</w:t>
      </w:r>
      <w:r w:rsidR="007D351E" w:rsidRPr="004E09C6">
        <w:t xml:space="preserve">portat la valorile anilor </w:t>
      </w:r>
      <w:r w:rsidR="00AA58AD" w:rsidRPr="004E09C6">
        <w:t>2014</w:t>
      </w:r>
      <w:r w:rsidR="007D351E" w:rsidRPr="004E09C6">
        <w:t xml:space="preserve"> și 2008, </w:t>
      </w:r>
      <w:r w:rsidR="00AA58AD" w:rsidRPr="004E09C6">
        <w:t>toate județele</w:t>
      </w:r>
      <w:r w:rsidR="00CD7461" w:rsidRPr="004E09C6">
        <w:t xml:space="preserve"> </w:t>
      </w:r>
      <w:r w:rsidRPr="004E09C6">
        <w:t>au înregistrat valori pozitive ale indicatorului.</w:t>
      </w:r>
    </w:p>
    <w:p w14:paraId="4334A7CF" w14:textId="77777777" w:rsidR="00AA58AD" w:rsidRPr="00AA58AD" w:rsidRDefault="00AA58AD" w:rsidP="004E09C6">
      <w:pPr>
        <w:rPr>
          <w:lang w:val="ro-RO"/>
        </w:rPr>
      </w:pPr>
      <w:r w:rsidRPr="004E09C6">
        <w:t>La sfârșitul anului 2018, la nivel regional, din punct de vedere al raportului cifrei de afaceri la numărul de unități locale active</w:t>
      </w:r>
      <w:r w:rsidR="007D351E" w:rsidRPr="004E09C6">
        <w:t xml:space="preserve"> în sectorul comerț , repararea autovehiculelor și motocicletelor</w:t>
      </w:r>
      <w:r w:rsidRPr="004E09C6">
        <w:t xml:space="preserve">, media era de </w:t>
      </w:r>
      <w:r w:rsidR="007D351E" w:rsidRPr="004E09C6">
        <w:t>2,14</w:t>
      </w:r>
      <w:r w:rsidRPr="004E09C6">
        <w:t xml:space="preserve"> milioane lei cifră</w:t>
      </w:r>
      <w:r w:rsidRPr="00AA58AD">
        <w:rPr>
          <w:lang w:val="ro-RO"/>
        </w:rPr>
        <w:t xml:space="preserve"> de afaceri la o unitate locală activă</w:t>
      </w:r>
      <w:r>
        <w:rPr>
          <w:lang w:val="ro-RO"/>
        </w:rPr>
        <w:t>.</w:t>
      </w:r>
    </w:p>
    <w:p w14:paraId="5616950D"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3B61004B" w14:textId="77777777" w:rsidR="000E3113" w:rsidRDefault="000E3113" w:rsidP="00521DAD">
      <w:pPr>
        <w:spacing w:after="0"/>
        <w:rPr>
          <w:lang w:val="ro-RO"/>
        </w:rPr>
      </w:pPr>
      <w:r>
        <w:rPr>
          <w:lang w:val="ro-RO"/>
        </w:rPr>
        <w:t>-1, dacă evoluția a cel puțin 2 din 3 indicatori este preponderent negativă pe perioada analizată</w:t>
      </w:r>
    </w:p>
    <w:p w14:paraId="13551EA8" w14:textId="77777777" w:rsidR="000E3113" w:rsidRDefault="000E3113" w:rsidP="00521DAD">
      <w:pPr>
        <w:spacing w:after="0"/>
        <w:rPr>
          <w:lang w:val="ro-RO"/>
        </w:rPr>
      </w:pPr>
      <w:r>
        <w:rPr>
          <w:lang w:val="ro-RO"/>
        </w:rPr>
        <w:t>0, dacă evoluția a cel puțin 1 din 3 indicatori este preponderent negativă pe perioada analizată</w:t>
      </w:r>
    </w:p>
    <w:p w14:paraId="4385CB9A"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7EE0B21A" w14:textId="77777777" w:rsidR="001B71FC" w:rsidRDefault="001B71FC"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1765C1CC" w14:textId="77777777" w:rsidTr="004E09C6">
        <w:trPr>
          <w:jc w:val="center"/>
        </w:trPr>
        <w:tc>
          <w:tcPr>
            <w:tcW w:w="1242" w:type="dxa"/>
          </w:tcPr>
          <w:p w14:paraId="0D1D8383" w14:textId="77777777" w:rsidR="001B71FC" w:rsidRPr="00FE23E2" w:rsidRDefault="001B71FC" w:rsidP="00265435"/>
        </w:tc>
        <w:tc>
          <w:tcPr>
            <w:tcW w:w="3969" w:type="dxa"/>
          </w:tcPr>
          <w:p w14:paraId="404AFA01" w14:textId="77777777" w:rsidR="001B71FC" w:rsidRPr="00FE23E2" w:rsidRDefault="001B71FC" w:rsidP="004E09C6">
            <w:pPr>
              <w:jc w:val="center"/>
              <w:rPr>
                <w:b/>
              </w:rPr>
            </w:pPr>
            <w:r w:rsidRPr="00FE23E2">
              <w:rPr>
                <w:b/>
              </w:rPr>
              <w:t xml:space="preserve">Valoarea indicelui de </w:t>
            </w:r>
            <w:r>
              <w:rPr>
                <w:b/>
              </w:rPr>
              <w:t>vitalitate a afacerilor  (IVA</w:t>
            </w:r>
            <w:r w:rsidRPr="00FE23E2">
              <w:rPr>
                <w:b/>
              </w:rPr>
              <w:t>)</w:t>
            </w:r>
          </w:p>
        </w:tc>
      </w:tr>
      <w:tr w:rsidR="001B71FC" w:rsidRPr="00FE23E2" w14:paraId="35F65A36" w14:textId="77777777" w:rsidTr="004E09C6">
        <w:trPr>
          <w:jc w:val="center"/>
        </w:trPr>
        <w:tc>
          <w:tcPr>
            <w:tcW w:w="1242" w:type="dxa"/>
          </w:tcPr>
          <w:p w14:paraId="35C862E3" w14:textId="77777777" w:rsidR="001B71FC" w:rsidRPr="00FE23E2" w:rsidRDefault="001B71FC" w:rsidP="00265435">
            <w:pPr>
              <w:rPr>
                <w:b/>
              </w:rPr>
            </w:pPr>
            <w:r w:rsidRPr="00FE23E2">
              <w:rPr>
                <w:b/>
              </w:rPr>
              <w:t>Dolj</w:t>
            </w:r>
          </w:p>
        </w:tc>
        <w:tc>
          <w:tcPr>
            <w:tcW w:w="3969" w:type="dxa"/>
          </w:tcPr>
          <w:p w14:paraId="638665A5" w14:textId="77777777" w:rsidR="001B71FC" w:rsidRPr="00FE23E2" w:rsidRDefault="009774EE" w:rsidP="004E09C6">
            <w:pPr>
              <w:jc w:val="center"/>
            </w:pPr>
            <w:r>
              <w:t>-</w:t>
            </w:r>
            <w:r w:rsidR="004F7CC2">
              <w:t>1</w:t>
            </w:r>
          </w:p>
        </w:tc>
      </w:tr>
      <w:tr w:rsidR="001B71FC" w:rsidRPr="00FE23E2" w14:paraId="09D26D80" w14:textId="77777777" w:rsidTr="004E09C6">
        <w:trPr>
          <w:jc w:val="center"/>
        </w:trPr>
        <w:tc>
          <w:tcPr>
            <w:tcW w:w="1242" w:type="dxa"/>
          </w:tcPr>
          <w:p w14:paraId="46EF9957" w14:textId="77777777" w:rsidR="001B71FC" w:rsidRPr="00FE23E2" w:rsidRDefault="001B71FC" w:rsidP="00265435">
            <w:pPr>
              <w:rPr>
                <w:b/>
              </w:rPr>
            </w:pPr>
            <w:r w:rsidRPr="00FE23E2">
              <w:rPr>
                <w:b/>
              </w:rPr>
              <w:t>Gorj</w:t>
            </w:r>
          </w:p>
        </w:tc>
        <w:tc>
          <w:tcPr>
            <w:tcW w:w="3969" w:type="dxa"/>
          </w:tcPr>
          <w:p w14:paraId="70DA82A2" w14:textId="77777777" w:rsidR="001B71FC" w:rsidRPr="00FE23E2" w:rsidRDefault="004F7CC2" w:rsidP="004E09C6">
            <w:pPr>
              <w:jc w:val="center"/>
            </w:pPr>
            <w:r>
              <w:t>+1</w:t>
            </w:r>
          </w:p>
        </w:tc>
      </w:tr>
      <w:tr w:rsidR="001B71FC" w:rsidRPr="00FE23E2" w14:paraId="0265BFBD" w14:textId="77777777" w:rsidTr="004E09C6">
        <w:trPr>
          <w:jc w:val="center"/>
        </w:trPr>
        <w:tc>
          <w:tcPr>
            <w:tcW w:w="1242" w:type="dxa"/>
          </w:tcPr>
          <w:p w14:paraId="68BF89A9" w14:textId="77777777" w:rsidR="001B71FC" w:rsidRPr="00FE23E2" w:rsidRDefault="001B71FC" w:rsidP="00265435">
            <w:pPr>
              <w:rPr>
                <w:b/>
              </w:rPr>
            </w:pPr>
            <w:r w:rsidRPr="00FE23E2">
              <w:rPr>
                <w:b/>
              </w:rPr>
              <w:t>Mehedinți</w:t>
            </w:r>
          </w:p>
        </w:tc>
        <w:tc>
          <w:tcPr>
            <w:tcW w:w="3969" w:type="dxa"/>
          </w:tcPr>
          <w:p w14:paraId="17110126" w14:textId="77777777" w:rsidR="001B71FC" w:rsidRPr="00FE23E2" w:rsidRDefault="009774EE" w:rsidP="004E09C6">
            <w:pPr>
              <w:jc w:val="center"/>
            </w:pPr>
            <w:r>
              <w:t>-</w:t>
            </w:r>
            <w:r w:rsidR="004F7CC2">
              <w:t>1</w:t>
            </w:r>
          </w:p>
        </w:tc>
      </w:tr>
      <w:tr w:rsidR="001B71FC" w:rsidRPr="00FE23E2" w14:paraId="7327B71D" w14:textId="77777777" w:rsidTr="004E09C6">
        <w:trPr>
          <w:jc w:val="center"/>
        </w:trPr>
        <w:tc>
          <w:tcPr>
            <w:tcW w:w="1242" w:type="dxa"/>
          </w:tcPr>
          <w:p w14:paraId="14795A3A" w14:textId="77777777" w:rsidR="001B71FC" w:rsidRPr="00FE23E2" w:rsidRDefault="001B71FC" w:rsidP="00265435">
            <w:pPr>
              <w:rPr>
                <w:b/>
              </w:rPr>
            </w:pPr>
            <w:r w:rsidRPr="00FE23E2">
              <w:rPr>
                <w:b/>
              </w:rPr>
              <w:t>Olt</w:t>
            </w:r>
          </w:p>
        </w:tc>
        <w:tc>
          <w:tcPr>
            <w:tcW w:w="3969" w:type="dxa"/>
          </w:tcPr>
          <w:p w14:paraId="0E872F21" w14:textId="77777777" w:rsidR="001B71FC" w:rsidRPr="00FE23E2" w:rsidRDefault="0003361A" w:rsidP="004E09C6">
            <w:pPr>
              <w:jc w:val="center"/>
            </w:pPr>
            <w:r>
              <w:t>1</w:t>
            </w:r>
          </w:p>
        </w:tc>
      </w:tr>
      <w:tr w:rsidR="001B71FC" w:rsidRPr="00FE23E2" w14:paraId="00C82A47" w14:textId="77777777" w:rsidTr="004E09C6">
        <w:trPr>
          <w:jc w:val="center"/>
        </w:trPr>
        <w:tc>
          <w:tcPr>
            <w:tcW w:w="1242" w:type="dxa"/>
          </w:tcPr>
          <w:p w14:paraId="55A8C13B" w14:textId="77777777" w:rsidR="001B71FC" w:rsidRPr="00FE23E2" w:rsidRDefault="001B71FC" w:rsidP="00265435">
            <w:pPr>
              <w:rPr>
                <w:b/>
              </w:rPr>
            </w:pPr>
            <w:r w:rsidRPr="00FE23E2">
              <w:rPr>
                <w:b/>
              </w:rPr>
              <w:t>Vâlcea</w:t>
            </w:r>
          </w:p>
        </w:tc>
        <w:tc>
          <w:tcPr>
            <w:tcW w:w="3969" w:type="dxa"/>
          </w:tcPr>
          <w:p w14:paraId="4609CB47" w14:textId="77777777" w:rsidR="001B71FC" w:rsidRPr="00FE23E2" w:rsidRDefault="008E3305" w:rsidP="004E09C6">
            <w:pPr>
              <w:jc w:val="center"/>
            </w:pPr>
            <w:r>
              <w:t>+</w:t>
            </w:r>
            <w:r w:rsidR="006B2B21">
              <w:t>1</w:t>
            </w:r>
          </w:p>
        </w:tc>
      </w:tr>
    </w:tbl>
    <w:p w14:paraId="1A0AA436" w14:textId="77777777" w:rsidR="001B71FC" w:rsidRDefault="001B71FC" w:rsidP="00521DAD">
      <w:pPr>
        <w:spacing w:after="0"/>
        <w:rPr>
          <w:lang w:val="ro-RO"/>
        </w:rPr>
      </w:pPr>
    </w:p>
    <w:p w14:paraId="254A6ADC" w14:textId="77777777" w:rsidR="00543446" w:rsidRDefault="00543446" w:rsidP="008A1EF1">
      <w:pPr>
        <w:rPr>
          <w:b/>
          <w:lang w:val="ro-RO"/>
        </w:rPr>
      </w:pPr>
    </w:p>
    <w:p w14:paraId="32F24497" w14:textId="77777777" w:rsidR="009B477D" w:rsidRPr="004E09C6" w:rsidRDefault="009B477D" w:rsidP="009B477D">
      <w:pPr>
        <w:pStyle w:val="Heading3"/>
        <w:jc w:val="both"/>
        <w:rPr>
          <w:rFonts w:asciiTheme="minorHAnsi" w:hAnsiTheme="minorHAnsi"/>
          <w:color w:val="000000" w:themeColor="text1"/>
          <w:lang w:val="ro-RO"/>
        </w:rPr>
      </w:pPr>
      <w:r w:rsidRPr="004E09C6">
        <w:rPr>
          <w:rFonts w:asciiTheme="minorHAnsi" w:hAnsiTheme="minorHAnsi"/>
          <w:color w:val="000000" w:themeColor="text1"/>
          <w:lang w:val="ro-RO"/>
        </w:rPr>
        <w:t>II.3. Analiză investiții brute/ exporturi /importuri (indicele capacității de dezvoltare - ICD)</w:t>
      </w:r>
    </w:p>
    <w:p w14:paraId="133E1BB4" w14:textId="77777777" w:rsidR="009B477D" w:rsidRDefault="009B477D" w:rsidP="009B477D">
      <w:pPr>
        <w:rPr>
          <w:i/>
          <w:lang w:val="ro-RO"/>
        </w:rPr>
      </w:pPr>
    </w:p>
    <w:p w14:paraId="50B9851F"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7834C558" w14:textId="77777777" w:rsidR="00A53838" w:rsidRDefault="00A53838" w:rsidP="00A53838">
      <w:pPr>
        <w:jc w:val="both"/>
        <w:rPr>
          <w:lang w:val="ro-RO"/>
        </w:rPr>
      </w:pPr>
      <w:r>
        <w:rPr>
          <w:lang w:val="ro-RO"/>
        </w:rPr>
        <w:t>Investițiile brute în unitațile locale active în sectorul comerțului cu ridicata și amănuntul; repararea autovehiculelor și motocicletelor s-au redus drastic în perioada 2008-2013, în majoritatea județelor chiar și cu mai mult de 50% (doar județul Gorj a înregistrat o scădere mai mică de 50%, respectiv de 48%). Cea  mai importantă evoluție negativă a avut-o județul Dolj, investițiile brute reducându-se în acest caz cu aproximativ 70% în perioada 2008-2013.</w:t>
      </w:r>
    </w:p>
    <w:p w14:paraId="1B83C9A4" w14:textId="77777777" w:rsidR="00A53838" w:rsidRDefault="00A53838" w:rsidP="00A53838">
      <w:pPr>
        <w:jc w:val="both"/>
        <w:rPr>
          <w:lang w:val="ro-RO"/>
        </w:rPr>
      </w:pPr>
      <w:r>
        <w:rPr>
          <w:lang w:val="ro-RO"/>
        </w:rPr>
        <w:t>La nivel regional, investițiile brute în unitățile locale din sectorul comerțului cu ridicata și amănuntul; repararea autovehiculelor și motocicletelor s-au redus în perioada 2008-2013 cu aproximativ 65%.</w:t>
      </w:r>
    </w:p>
    <w:p w14:paraId="29DB580B" w14:textId="77777777" w:rsidR="00524099" w:rsidRDefault="00A53838" w:rsidP="00524099">
      <w:pPr>
        <w:jc w:val="both"/>
        <w:rPr>
          <w:lang w:val="ro-RO"/>
        </w:rPr>
      </w:pPr>
      <w:r>
        <w:rPr>
          <w:lang w:val="ro-RO"/>
        </w:rPr>
        <w:t>Pe fondul acestei evoluții, în 2018 raportat la valorile anului  2008, investițiile brute în unitățile locale active în sectorul comerțului cu ridicata și amănuntul; repararea autovehiculelor și motocicletelor, la nivel regional, au scăzut cu 33,31%, cu scăderi înregistrate de toate județele regiunii. Cea mai pronunțată scădere înregistrată în 2018 față de valorile anului 2008 s-a înregistrat în județele Dolj (-39,69%) și Mehedinți (-35,35%).</w:t>
      </w:r>
      <w:r w:rsidR="00524099">
        <w:rPr>
          <w:lang w:val="ro-RO"/>
        </w:rPr>
        <w:t xml:space="preserve"> La sfârșitul anului 2018, toate județele regiunii  înregistrau scăderi față de valoarea investițiilor brute de la sfârșitul anului 2008.</w:t>
      </w:r>
    </w:p>
    <w:p w14:paraId="5ECD7210" w14:textId="77777777" w:rsidR="008E3305" w:rsidRDefault="008E3305" w:rsidP="008E3305">
      <w:pPr>
        <w:jc w:val="both"/>
        <w:rPr>
          <w:lang w:val="ro-RO"/>
        </w:rPr>
      </w:pPr>
      <w:r>
        <w:rPr>
          <w:lang w:val="ro-RO"/>
        </w:rPr>
        <w:lastRenderedPageBreak/>
        <w:t>Analizând dinamica investițiilor brute la nivel județean,</w:t>
      </w:r>
      <w:r w:rsidR="003058F3">
        <w:rPr>
          <w:lang w:val="ro-RO"/>
        </w:rPr>
        <w:t xml:space="preserve"> începând cu anul 2014, se remarcă un trend ascendent la nivelul județelor regiunii</w:t>
      </w:r>
      <w:r>
        <w:rPr>
          <w:lang w:val="ro-RO"/>
        </w:rPr>
        <w:t>.</w:t>
      </w:r>
    </w:p>
    <w:p w14:paraId="0A9DC860" w14:textId="77777777" w:rsidR="009233E2" w:rsidRDefault="0041046A" w:rsidP="0041046A">
      <w:pPr>
        <w:jc w:val="both"/>
        <w:rPr>
          <w:lang w:val="ro-RO"/>
        </w:rPr>
      </w:pPr>
      <w:r>
        <w:rPr>
          <w:lang w:val="ro-RO"/>
        </w:rPr>
        <w:t xml:space="preserve">Perioada 2014-2018, a fost caracterizată de </w:t>
      </w:r>
      <w:r w:rsidR="003058F3">
        <w:rPr>
          <w:lang w:val="ro-RO"/>
        </w:rPr>
        <w:t>creșteri ale indicatorului</w:t>
      </w:r>
      <w:r w:rsidR="00A53838">
        <w:rPr>
          <w:lang w:val="ro-RO"/>
        </w:rPr>
        <w:t>, cu excepția județului Gorj (-22,7%),</w:t>
      </w:r>
      <w:r w:rsidR="003058F3">
        <w:rPr>
          <w:lang w:val="ro-RO"/>
        </w:rPr>
        <w:t xml:space="preserve"> în toate județele</w:t>
      </w:r>
      <w:r w:rsidR="00524099">
        <w:rPr>
          <w:lang w:val="ro-RO"/>
        </w:rPr>
        <w:t xml:space="preserve"> regiunii</w:t>
      </w:r>
      <w:r>
        <w:rPr>
          <w:lang w:val="ro-RO"/>
        </w:rPr>
        <w:t xml:space="preserve">. </w:t>
      </w:r>
      <w:r w:rsidR="009233E2">
        <w:rPr>
          <w:lang w:val="ro-RO"/>
        </w:rPr>
        <w:t xml:space="preserve">Față de valorile înregistrate în anul 2014, </w:t>
      </w:r>
      <w:r w:rsidR="003058F3">
        <w:rPr>
          <w:lang w:val="ro-RO"/>
        </w:rPr>
        <w:t xml:space="preserve">cea mai mare creștere a investițiilor brute în unitățile locale active din sectorul </w:t>
      </w:r>
      <w:r w:rsidR="00524099">
        <w:rPr>
          <w:lang w:val="ro-RO"/>
        </w:rPr>
        <w:t>comerțului cu ridicata și amănuntul; repararea autovehiculelor și motocicletelor</w:t>
      </w:r>
      <w:r w:rsidR="003058F3">
        <w:rPr>
          <w:lang w:val="ro-RO"/>
        </w:rPr>
        <w:t xml:space="preserve"> se înregistra în județul </w:t>
      </w:r>
      <w:r w:rsidR="00524099">
        <w:rPr>
          <w:lang w:val="ro-RO"/>
        </w:rPr>
        <w:t>Olt</w:t>
      </w:r>
      <w:r w:rsidR="003058F3">
        <w:rPr>
          <w:lang w:val="ro-RO"/>
        </w:rPr>
        <w:t xml:space="preserve"> (+1</w:t>
      </w:r>
      <w:r w:rsidR="00524099">
        <w:rPr>
          <w:lang w:val="ro-RO"/>
        </w:rPr>
        <w:t>23,13</w:t>
      </w:r>
      <w:r w:rsidR="003058F3">
        <w:rPr>
          <w:lang w:val="ro-RO"/>
        </w:rPr>
        <w:t>%).</w:t>
      </w:r>
    </w:p>
    <w:p w14:paraId="621CC850" w14:textId="77777777" w:rsidR="0041046A" w:rsidRPr="001A0D61" w:rsidRDefault="0041046A" w:rsidP="0041046A">
      <w:pPr>
        <w:jc w:val="both"/>
        <w:rPr>
          <w:lang w:val="ro-RO"/>
        </w:rPr>
      </w:pPr>
      <w:r>
        <w:rPr>
          <w:lang w:val="ro-RO"/>
        </w:rPr>
        <w:t>La nivel regional, volumul investițiilor brute în unități locale active</w:t>
      </w:r>
      <w:r w:rsidR="003058F3">
        <w:rPr>
          <w:lang w:val="ro-RO"/>
        </w:rPr>
        <w:t xml:space="preserve"> din </w:t>
      </w:r>
      <w:r w:rsidR="00524099">
        <w:rPr>
          <w:lang w:val="ro-RO"/>
        </w:rPr>
        <w:t xml:space="preserve">sectorul comerțului cu ridicata și amănuntul; repararea autovehiculelor și motocicletelor, </w:t>
      </w:r>
      <w:r w:rsidR="003058F3">
        <w:rPr>
          <w:lang w:val="ro-RO"/>
        </w:rPr>
        <w:t>a crescut</w:t>
      </w:r>
      <w:r>
        <w:rPr>
          <w:lang w:val="ro-RO"/>
        </w:rPr>
        <w:t xml:space="preserve"> </w:t>
      </w:r>
      <w:r w:rsidR="009233E2">
        <w:rPr>
          <w:lang w:val="ro-RO"/>
        </w:rPr>
        <w:t xml:space="preserve">cu </w:t>
      </w:r>
      <w:r w:rsidR="00524099">
        <w:rPr>
          <w:lang w:val="ro-RO"/>
        </w:rPr>
        <w:t>49,45</w:t>
      </w:r>
      <w:r w:rsidR="00FB0B6C">
        <w:rPr>
          <w:lang w:val="ro-RO"/>
        </w:rPr>
        <w:t>%</w:t>
      </w:r>
      <w:r>
        <w:rPr>
          <w:lang w:val="ro-RO"/>
        </w:rPr>
        <w:t xml:space="preserve"> în intervalul</w:t>
      </w:r>
      <w:r w:rsidR="009233E2">
        <w:rPr>
          <w:lang w:val="ro-RO"/>
        </w:rPr>
        <w:t xml:space="preserve"> 2014-2018</w:t>
      </w:r>
      <w:r>
        <w:rPr>
          <w:lang w:val="ro-RO"/>
        </w:rPr>
        <w:t xml:space="preserve"> </w:t>
      </w:r>
      <w:r w:rsidR="009233E2">
        <w:rPr>
          <w:lang w:val="ro-RO"/>
        </w:rPr>
        <w:t xml:space="preserve">și </w:t>
      </w:r>
      <w:r w:rsidR="00FB0B6C">
        <w:rPr>
          <w:lang w:val="ro-RO"/>
        </w:rPr>
        <w:t xml:space="preserve">a </w:t>
      </w:r>
      <w:r w:rsidR="003058F3">
        <w:rPr>
          <w:lang w:val="ro-RO"/>
        </w:rPr>
        <w:t>scăzut (-</w:t>
      </w:r>
      <w:r w:rsidR="00524099">
        <w:rPr>
          <w:lang w:val="ro-RO"/>
        </w:rPr>
        <w:t>33,31</w:t>
      </w:r>
      <w:r w:rsidR="00FB0B6C">
        <w:rPr>
          <w:lang w:val="ro-RO"/>
        </w:rPr>
        <w:t>%</w:t>
      </w:r>
      <w:r w:rsidR="003058F3">
        <w:rPr>
          <w:lang w:val="ro-RO"/>
        </w:rPr>
        <w:t>)</w:t>
      </w:r>
      <w:r w:rsidR="00FB0B6C">
        <w:rPr>
          <w:lang w:val="ro-RO"/>
        </w:rPr>
        <w:t xml:space="preserve"> </w:t>
      </w:r>
      <w:r w:rsidR="009233E2">
        <w:rPr>
          <w:lang w:val="ro-RO"/>
        </w:rPr>
        <w:t>în intervalul 2008-2018, ajungând în anul 2018</w:t>
      </w:r>
      <w:r>
        <w:rPr>
          <w:lang w:val="ro-RO"/>
        </w:rPr>
        <w:t xml:space="preserve"> la o valoare de </w:t>
      </w:r>
      <w:r w:rsidR="00524099">
        <w:rPr>
          <w:lang w:val="ro-RO"/>
        </w:rPr>
        <w:t>943</w:t>
      </w:r>
      <w:r>
        <w:rPr>
          <w:lang w:val="ro-RO"/>
        </w:rPr>
        <w:t xml:space="preserve"> milioane lei, față de </w:t>
      </w:r>
      <w:r w:rsidR="00524099">
        <w:rPr>
          <w:lang w:val="ro-RO"/>
        </w:rPr>
        <w:t>631</w:t>
      </w:r>
      <w:r w:rsidR="009233E2">
        <w:rPr>
          <w:lang w:val="ro-RO"/>
        </w:rPr>
        <w:t xml:space="preserve"> milioane lei în anul 2014 sau </w:t>
      </w:r>
      <w:r w:rsidR="00524099">
        <w:rPr>
          <w:lang w:val="ro-RO"/>
        </w:rPr>
        <w:t>1414</w:t>
      </w:r>
      <w:r w:rsidR="009233E2">
        <w:rPr>
          <w:lang w:val="ro-RO"/>
        </w:rPr>
        <w:t xml:space="preserve"> milioane lei în anul 2008</w:t>
      </w:r>
      <w:r>
        <w:rPr>
          <w:lang w:val="ro-RO"/>
        </w:rPr>
        <w:t>.</w:t>
      </w:r>
    </w:p>
    <w:p w14:paraId="053DA32C" w14:textId="77777777" w:rsidR="00DB5DA5" w:rsidRPr="004E09C6" w:rsidRDefault="00DB5DA5" w:rsidP="004E09C6">
      <w:r w:rsidRPr="004E09C6">
        <w:t>La nivel regional, investițiile brute în unitățile lo</w:t>
      </w:r>
      <w:r w:rsidR="00377E02" w:rsidRPr="004E09C6">
        <w:t>c</w:t>
      </w:r>
      <w:r w:rsidRPr="004E09C6">
        <w:t xml:space="preserve">ale în </w:t>
      </w:r>
      <w:r w:rsidR="007372D5" w:rsidRPr="004E09C6">
        <w:t xml:space="preserve">sectorul </w:t>
      </w:r>
      <w:r w:rsidR="001B7AEB" w:rsidRPr="004E09C6">
        <w:t>comerț , repararea autovehiculelor și motocicletelor,</w:t>
      </w:r>
      <w:r w:rsidR="007372D5" w:rsidRPr="004E09C6">
        <w:t xml:space="preserve"> </w:t>
      </w:r>
      <w:r w:rsidRPr="004E09C6">
        <w:t>a</w:t>
      </w:r>
      <w:r w:rsidR="007372D5" w:rsidRPr="004E09C6">
        <w:t>u</w:t>
      </w:r>
      <w:r w:rsidRPr="004E09C6">
        <w:t xml:space="preserve"> </w:t>
      </w:r>
      <w:r w:rsidR="001D3A7C" w:rsidRPr="004E09C6">
        <w:t>crescut</w:t>
      </w:r>
      <w:r w:rsidRPr="004E09C6">
        <w:t xml:space="preserve"> </w:t>
      </w:r>
      <w:r w:rsidR="007372D5" w:rsidRPr="004E09C6">
        <w:t>(</w:t>
      </w:r>
      <w:r w:rsidR="001D3A7C" w:rsidRPr="004E09C6">
        <w:t>+</w:t>
      </w:r>
      <w:r w:rsidR="001B7AEB" w:rsidRPr="004E09C6">
        <w:t>49,45</w:t>
      </w:r>
      <w:r w:rsidR="007372D5" w:rsidRPr="004E09C6">
        <w:t xml:space="preserve">%) </w:t>
      </w:r>
      <w:r w:rsidRPr="004E09C6">
        <w:t>în anul 2018, raportat la valoarea indicatorului din anul 2014 și</w:t>
      </w:r>
      <w:r w:rsidR="007372D5" w:rsidRPr="004E09C6">
        <w:t xml:space="preserve"> </w:t>
      </w:r>
      <w:r w:rsidR="00A55A45" w:rsidRPr="004E09C6">
        <w:t xml:space="preserve">au </w:t>
      </w:r>
      <w:r w:rsidR="001D3A7C" w:rsidRPr="004E09C6">
        <w:t>scăzut</w:t>
      </w:r>
      <w:r w:rsidR="00A55A45" w:rsidRPr="004E09C6">
        <w:t xml:space="preserve"> </w:t>
      </w:r>
      <w:r w:rsidR="007372D5" w:rsidRPr="004E09C6">
        <w:t>(</w:t>
      </w:r>
      <w:r w:rsidR="001D3A7C" w:rsidRPr="004E09C6">
        <w:t>-</w:t>
      </w:r>
      <w:r w:rsidR="001B7AEB" w:rsidRPr="004E09C6">
        <w:t>33,31</w:t>
      </w:r>
      <w:r w:rsidR="007372D5" w:rsidRPr="004E09C6">
        <w:t xml:space="preserve">%) </w:t>
      </w:r>
      <w:r w:rsidRPr="004E09C6">
        <w:t>raportat la valoarea indicatorului din anul 2008.</w:t>
      </w:r>
    </w:p>
    <w:p w14:paraId="0846EE54" w14:textId="6B8C29FD" w:rsidR="00521DAD" w:rsidRPr="001A0D61" w:rsidRDefault="001D3A7C" w:rsidP="004E09C6">
      <w:pPr>
        <w:rPr>
          <w:lang w:val="ro-RO"/>
        </w:rPr>
      </w:pPr>
      <w:r w:rsidRPr="004E09C6">
        <w:t>I</w:t>
      </w:r>
      <w:r w:rsidR="008F0CAA" w:rsidRPr="004E09C6">
        <w:t>nvestițiile brute în unitățile locale</w:t>
      </w:r>
      <w:r w:rsidR="007372D5" w:rsidRPr="004E09C6">
        <w:t xml:space="preserve"> în sectorul </w:t>
      </w:r>
      <w:r w:rsidR="001B7AEB" w:rsidRPr="004E09C6">
        <w:t>comerț , repararea autovehiculelor și motocicletelor</w:t>
      </w:r>
      <w:r w:rsidR="008F0CAA" w:rsidRPr="004E09C6">
        <w:t xml:space="preserve"> au </w:t>
      </w:r>
      <w:r w:rsidRPr="004E09C6">
        <w:t>crescut</w:t>
      </w:r>
      <w:r w:rsidR="008F0CAA" w:rsidRPr="004E09C6">
        <w:t xml:space="preserve"> cu </w:t>
      </w:r>
      <w:r w:rsidR="001B7AEB" w:rsidRPr="004E09C6">
        <w:t>312</w:t>
      </w:r>
      <w:r w:rsidR="008F0CAA" w:rsidRPr="004E09C6">
        <w:t xml:space="preserve"> milioane lei față de valoarea din 2014.</w:t>
      </w:r>
      <w:r w:rsidR="007372D5" w:rsidRPr="004E09C6">
        <w:t xml:space="preserve"> </w:t>
      </w:r>
      <w:r w:rsidR="001B7AEB" w:rsidRPr="004E09C6">
        <w:t>Cu excepția județului Gorj, unde investițiile brute în unitățile locale active în domeniu au scăzut (-32 milioane lei), c</w:t>
      </w:r>
      <w:r w:rsidR="007372D5" w:rsidRPr="004E09C6">
        <w:t xml:space="preserve">reșteri </w:t>
      </w:r>
      <w:r w:rsidR="001B7AEB" w:rsidRPr="004E09C6">
        <w:t>ale indicatorului s-</w:t>
      </w:r>
      <w:r w:rsidR="007372D5" w:rsidRPr="004E09C6">
        <w:t>a</w:t>
      </w:r>
      <w:r w:rsidR="00A55A45" w:rsidRPr="004E09C6">
        <w:t>u</w:t>
      </w:r>
      <w:r w:rsidR="007372D5" w:rsidRPr="004E09C6">
        <w:t xml:space="preserve"> înregistrat</w:t>
      </w:r>
      <w:r w:rsidR="001B7AEB" w:rsidRPr="004E09C6">
        <w:t xml:space="preserve"> în</w:t>
      </w:r>
      <w:r w:rsidR="007372D5" w:rsidRPr="004E09C6">
        <w:t xml:space="preserve"> </w:t>
      </w:r>
      <w:r w:rsidRPr="004E09C6">
        <w:t>toate județele</w:t>
      </w:r>
      <w:r>
        <w:rPr>
          <w:lang w:val="ro-RO"/>
        </w:rPr>
        <w:t>.</w:t>
      </w:r>
    </w:p>
    <w:p w14:paraId="2431D041"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260F08E2"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29D49394"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5B2E678F" w14:textId="77777777" w:rsidR="009B477D"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p w14:paraId="1E47CE24" w14:textId="77777777" w:rsidR="009B309C" w:rsidRDefault="009B309C" w:rsidP="009B309C">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2216F9" w:rsidRPr="00FE23E2" w14:paraId="798DE38D" w14:textId="77777777" w:rsidTr="004E09C6">
        <w:trPr>
          <w:jc w:val="center"/>
        </w:trPr>
        <w:tc>
          <w:tcPr>
            <w:tcW w:w="1242" w:type="dxa"/>
          </w:tcPr>
          <w:p w14:paraId="43BBF1DA" w14:textId="77777777" w:rsidR="002216F9" w:rsidRPr="00FE23E2" w:rsidRDefault="002216F9" w:rsidP="002216F9"/>
        </w:tc>
        <w:tc>
          <w:tcPr>
            <w:tcW w:w="3969" w:type="dxa"/>
          </w:tcPr>
          <w:p w14:paraId="1C3A0992" w14:textId="77777777" w:rsidR="002216F9" w:rsidRPr="00FE23E2" w:rsidRDefault="002216F9" w:rsidP="004E09C6">
            <w:pPr>
              <w:jc w:val="center"/>
              <w:rPr>
                <w:b/>
              </w:rPr>
            </w:pPr>
            <w:r w:rsidRPr="00FE23E2">
              <w:rPr>
                <w:b/>
              </w:rPr>
              <w:t xml:space="preserve">Valoarea indicelui de </w:t>
            </w:r>
            <w:r>
              <w:rPr>
                <w:b/>
              </w:rPr>
              <w:t>capacitate de dezvoltare (ICD)</w:t>
            </w:r>
          </w:p>
        </w:tc>
      </w:tr>
      <w:tr w:rsidR="002216F9" w:rsidRPr="00FE23E2" w14:paraId="399F965A" w14:textId="77777777" w:rsidTr="004E09C6">
        <w:trPr>
          <w:jc w:val="center"/>
        </w:trPr>
        <w:tc>
          <w:tcPr>
            <w:tcW w:w="1242" w:type="dxa"/>
          </w:tcPr>
          <w:p w14:paraId="535F9D4B" w14:textId="77777777" w:rsidR="002216F9" w:rsidRPr="00FE23E2" w:rsidRDefault="002216F9" w:rsidP="002216F9">
            <w:pPr>
              <w:rPr>
                <w:b/>
              </w:rPr>
            </w:pPr>
            <w:r w:rsidRPr="00FE23E2">
              <w:rPr>
                <w:b/>
              </w:rPr>
              <w:t>Dolj</w:t>
            </w:r>
          </w:p>
        </w:tc>
        <w:tc>
          <w:tcPr>
            <w:tcW w:w="3969" w:type="dxa"/>
          </w:tcPr>
          <w:p w14:paraId="162236DE" w14:textId="77777777" w:rsidR="002216F9" w:rsidRPr="00FE23E2" w:rsidRDefault="00C60401" w:rsidP="004E09C6">
            <w:pPr>
              <w:jc w:val="center"/>
            </w:pPr>
            <w:r>
              <w:t>+</w:t>
            </w:r>
            <w:r w:rsidR="00B01270">
              <w:t>1</w:t>
            </w:r>
          </w:p>
        </w:tc>
      </w:tr>
      <w:tr w:rsidR="002216F9" w:rsidRPr="00FE23E2" w14:paraId="69D91AD5" w14:textId="77777777" w:rsidTr="004E09C6">
        <w:trPr>
          <w:jc w:val="center"/>
        </w:trPr>
        <w:tc>
          <w:tcPr>
            <w:tcW w:w="1242" w:type="dxa"/>
          </w:tcPr>
          <w:p w14:paraId="3A57BAE9" w14:textId="77777777" w:rsidR="002216F9" w:rsidRPr="00FE23E2" w:rsidRDefault="002216F9" w:rsidP="002216F9">
            <w:pPr>
              <w:rPr>
                <w:b/>
              </w:rPr>
            </w:pPr>
            <w:r w:rsidRPr="00FE23E2">
              <w:rPr>
                <w:b/>
              </w:rPr>
              <w:t>Gorj</w:t>
            </w:r>
          </w:p>
        </w:tc>
        <w:tc>
          <w:tcPr>
            <w:tcW w:w="3969" w:type="dxa"/>
          </w:tcPr>
          <w:p w14:paraId="52AA49AC" w14:textId="77777777" w:rsidR="002216F9" w:rsidRPr="00FE23E2" w:rsidRDefault="0083550B" w:rsidP="004E09C6">
            <w:pPr>
              <w:jc w:val="center"/>
            </w:pPr>
            <w:r>
              <w:t>-1</w:t>
            </w:r>
          </w:p>
        </w:tc>
      </w:tr>
      <w:tr w:rsidR="002216F9" w:rsidRPr="00FE23E2" w14:paraId="6640F1D5" w14:textId="77777777" w:rsidTr="004E09C6">
        <w:trPr>
          <w:jc w:val="center"/>
        </w:trPr>
        <w:tc>
          <w:tcPr>
            <w:tcW w:w="1242" w:type="dxa"/>
          </w:tcPr>
          <w:p w14:paraId="48E744EE" w14:textId="77777777" w:rsidR="002216F9" w:rsidRPr="00FE23E2" w:rsidRDefault="002216F9" w:rsidP="002216F9">
            <w:pPr>
              <w:rPr>
                <w:b/>
              </w:rPr>
            </w:pPr>
            <w:r w:rsidRPr="00FE23E2">
              <w:rPr>
                <w:b/>
              </w:rPr>
              <w:t>Mehedinți</w:t>
            </w:r>
          </w:p>
        </w:tc>
        <w:tc>
          <w:tcPr>
            <w:tcW w:w="3969" w:type="dxa"/>
          </w:tcPr>
          <w:p w14:paraId="6B4C3959" w14:textId="77777777" w:rsidR="002216F9" w:rsidRPr="00FE23E2" w:rsidRDefault="00B01270" w:rsidP="004E09C6">
            <w:pPr>
              <w:jc w:val="center"/>
            </w:pPr>
            <w:r>
              <w:t>+1</w:t>
            </w:r>
          </w:p>
        </w:tc>
      </w:tr>
      <w:tr w:rsidR="002216F9" w:rsidRPr="00FE23E2" w14:paraId="292107BB" w14:textId="77777777" w:rsidTr="004E09C6">
        <w:trPr>
          <w:jc w:val="center"/>
        </w:trPr>
        <w:tc>
          <w:tcPr>
            <w:tcW w:w="1242" w:type="dxa"/>
          </w:tcPr>
          <w:p w14:paraId="648A64CC" w14:textId="77777777" w:rsidR="002216F9" w:rsidRPr="00FE23E2" w:rsidRDefault="002216F9" w:rsidP="002216F9">
            <w:pPr>
              <w:rPr>
                <w:b/>
              </w:rPr>
            </w:pPr>
            <w:r w:rsidRPr="00FE23E2">
              <w:rPr>
                <w:b/>
              </w:rPr>
              <w:t>Olt</w:t>
            </w:r>
          </w:p>
        </w:tc>
        <w:tc>
          <w:tcPr>
            <w:tcW w:w="3969" w:type="dxa"/>
          </w:tcPr>
          <w:p w14:paraId="2C49DFF2" w14:textId="77777777" w:rsidR="002216F9" w:rsidRPr="00FE23E2" w:rsidRDefault="00AA32AC" w:rsidP="004E09C6">
            <w:pPr>
              <w:jc w:val="center"/>
            </w:pPr>
            <w:r>
              <w:t>+1</w:t>
            </w:r>
          </w:p>
        </w:tc>
      </w:tr>
      <w:tr w:rsidR="002216F9" w:rsidRPr="00FE23E2" w14:paraId="42EC03B9" w14:textId="77777777" w:rsidTr="004E09C6">
        <w:trPr>
          <w:jc w:val="center"/>
        </w:trPr>
        <w:tc>
          <w:tcPr>
            <w:tcW w:w="1242" w:type="dxa"/>
          </w:tcPr>
          <w:p w14:paraId="733248FA" w14:textId="77777777" w:rsidR="002216F9" w:rsidRPr="00FE23E2" w:rsidRDefault="002216F9" w:rsidP="002216F9">
            <w:pPr>
              <w:rPr>
                <w:b/>
              </w:rPr>
            </w:pPr>
            <w:r w:rsidRPr="00FE23E2">
              <w:rPr>
                <w:b/>
              </w:rPr>
              <w:t>Vâlcea</w:t>
            </w:r>
          </w:p>
        </w:tc>
        <w:tc>
          <w:tcPr>
            <w:tcW w:w="3969" w:type="dxa"/>
          </w:tcPr>
          <w:p w14:paraId="6B2699ED" w14:textId="77777777" w:rsidR="002216F9" w:rsidRPr="00FE23E2" w:rsidRDefault="00AA32AC" w:rsidP="004E09C6">
            <w:pPr>
              <w:jc w:val="center"/>
            </w:pPr>
            <w:r>
              <w:t>+1</w:t>
            </w:r>
          </w:p>
        </w:tc>
      </w:tr>
    </w:tbl>
    <w:p w14:paraId="735795F6" w14:textId="77777777" w:rsidR="0005744B" w:rsidRDefault="0005744B" w:rsidP="009B309C">
      <w:pPr>
        <w:spacing w:after="0"/>
        <w:rPr>
          <w:lang w:val="ro-RO"/>
        </w:rPr>
      </w:pPr>
    </w:p>
    <w:p w14:paraId="022102B2" w14:textId="1A5C0280" w:rsidR="002E7548" w:rsidRPr="004E09C6" w:rsidRDefault="002E7548" w:rsidP="002E7548">
      <w:pPr>
        <w:pStyle w:val="Heading2"/>
        <w:rPr>
          <w:rFonts w:asciiTheme="minorHAnsi" w:hAnsiTheme="minorHAnsi"/>
          <w:color w:val="000000" w:themeColor="text1"/>
          <w:sz w:val="24"/>
          <w:szCs w:val="24"/>
          <w:lang w:val="ro-RO"/>
        </w:rPr>
      </w:pPr>
      <w:bookmarkStart w:id="5" w:name="_Toc426633842"/>
      <w:r w:rsidRPr="004E09C6">
        <w:rPr>
          <w:rFonts w:asciiTheme="minorHAnsi" w:hAnsiTheme="minorHAnsi"/>
          <w:color w:val="000000" w:themeColor="text1"/>
          <w:sz w:val="24"/>
          <w:szCs w:val="24"/>
          <w:lang w:val="ro-RO"/>
        </w:rPr>
        <w:t>III. Evaluarea competitivității</w:t>
      </w:r>
      <w:bookmarkEnd w:id="5"/>
      <w:r w:rsidRPr="004E09C6">
        <w:rPr>
          <w:rFonts w:asciiTheme="minorHAnsi" w:hAnsiTheme="minorHAnsi"/>
          <w:color w:val="000000" w:themeColor="text1"/>
          <w:sz w:val="24"/>
          <w:szCs w:val="24"/>
          <w:lang w:val="ro-RO"/>
        </w:rPr>
        <w:t xml:space="preserve"> </w:t>
      </w:r>
    </w:p>
    <w:p w14:paraId="477111BF" w14:textId="65D482C6" w:rsidR="002C1038" w:rsidRDefault="002E7548" w:rsidP="00F52B28">
      <w:pPr>
        <w:pStyle w:val="Heading3"/>
        <w:rPr>
          <w:rFonts w:asciiTheme="minorHAnsi" w:hAnsiTheme="minorHAnsi"/>
          <w:color w:val="000000" w:themeColor="text1"/>
          <w:lang w:val="ro-RO"/>
        </w:rPr>
      </w:pPr>
      <w:r w:rsidRPr="004E09C6">
        <w:rPr>
          <w:rFonts w:asciiTheme="minorHAnsi" w:hAnsiTheme="minorHAnsi"/>
          <w:color w:val="000000" w:themeColor="text1"/>
          <w:lang w:val="ro-RO"/>
        </w:rPr>
        <w:t>III.1. Importanța sectorului pentru dezvoltarea locală / regională (ISD)</w:t>
      </w:r>
    </w:p>
    <w:p w14:paraId="24A9D892" w14:textId="77777777" w:rsidR="004E09C6" w:rsidRPr="004E09C6" w:rsidRDefault="004E09C6" w:rsidP="004E09C6">
      <w:pPr>
        <w:rPr>
          <w:lang w:val="ro-RO" w:eastAsia="en-US"/>
        </w:rPr>
      </w:pP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4E09C6" w:rsidRPr="004E09C6" w14:paraId="6F0F033F" w14:textId="77777777" w:rsidTr="004E09C6">
        <w:trPr>
          <w:jc w:val="center"/>
        </w:trPr>
        <w:tc>
          <w:tcPr>
            <w:tcW w:w="0" w:type="auto"/>
          </w:tcPr>
          <w:p w14:paraId="57C2B73C" w14:textId="77777777" w:rsidR="002C1038" w:rsidRPr="004E09C6" w:rsidRDefault="002C1038" w:rsidP="002C1038">
            <w:pPr>
              <w:rPr>
                <w:color w:val="000000" w:themeColor="text1"/>
              </w:rPr>
            </w:pPr>
          </w:p>
        </w:tc>
        <w:tc>
          <w:tcPr>
            <w:tcW w:w="0" w:type="auto"/>
            <w:shd w:val="clear" w:color="auto" w:fill="D9D9D9" w:themeFill="background1" w:themeFillShade="D9"/>
          </w:tcPr>
          <w:p w14:paraId="63FC6A63" w14:textId="77777777" w:rsidR="002C1038" w:rsidRPr="004E09C6" w:rsidRDefault="002C1038" w:rsidP="002C1038">
            <w:pPr>
              <w:rPr>
                <w:b/>
                <w:color w:val="000000" w:themeColor="text1"/>
              </w:rPr>
            </w:pPr>
            <w:r w:rsidRPr="004E09C6">
              <w:rPr>
                <w:b/>
                <w:color w:val="000000" w:themeColor="text1"/>
              </w:rPr>
              <w:t>Foarte redusă</w:t>
            </w:r>
          </w:p>
        </w:tc>
        <w:tc>
          <w:tcPr>
            <w:tcW w:w="0" w:type="auto"/>
            <w:shd w:val="clear" w:color="auto" w:fill="D9D9D9" w:themeFill="background1" w:themeFillShade="D9"/>
          </w:tcPr>
          <w:p w14:paraId="658A3FE3" w14:textId="77777777" w:rsidR="002C1038" w:rsidRPr="004E09C6" w:rsidRDefault="002C1038" w:rsidP="002C1038">
            <w:pPr>
              <w:rPr>
                <w:b/>
                <w:color w:val="000000" w:themeColor="text1"/>
              </w:rPr>
            </w:pPr>
            <w:r w:rsidRPr="004E09C6">
              <w:rPr>
                <w:b/>
                <w:color w:val="000000" w:themeColor="text1"/>
              </w:rPr>
              <w:t>Redusă</w:t>
            </w:r>
          </w:p>
        </w:tc>
        <w:tc>
          <w:tcPr>
            <w:tcW w:w="0" w:type="auto"/>
            <w:shd w:val="clear" w:color="auto" w:fill="D9D9D9" w:themeFill="background1" w:themeFillShade="D9"/>
          </w:tcPr>
          <w:p w14:paraId="03C1E533" w14:textId="77777777" w:rsidR="002C1038" w:rsidRPr="004E09C6" w:rsidRDefault="002C1038" w:rsidP="002C1038">
            <w:pPr>
              <w:rPr>
                <w:b/>
                <w:color w:val="000000" w:themeColor="text1"/>
              </w:rPr>
            </w:pPr>
            <w:r w:rsidRPr="004E09C6">
              <w:rPr>
                <w:b/>
                <w:color w:val="000000" w:themeColor="text1"/>
              </w:rPr>
              <w:t>Medie</w:t>
            </w:r>
          </w:p>
        </w:tc>
        <w:tc>
          <w:tcPr>
            <w:tcW w:w="0" w:type="auto"/>
            <w:shd w:val="clear" w:color="auto" w:fill="D9D9D9" w:themeFill="background1" w:themeFillShade="D9"/>
          </w:tcPr>
          <w:p w14:paraId="40828110" w14:textId="77777777" w:rsidR="002C1038" w:rsidRPr="004E09C6" w:rsidRDefault="002C1038" w:rsidP="002C1038">
            <w:pPr>
              <w:rPr>
                <w:b/>
                <w:color w:val="000000" w:themeColor="text1"/>
              </w:rPr>
            </w:pPr>
            <w:r w:rsidRPr="004E09C6">
              <w:rPr>
                <w:b/>
                <w:color w:val="000000" w:themeColor="text1"/>
              </w:rPr>
              <w:t>Mare</w:t>
            </w:r>
          </w:p>
        </w:tc>
        <w:tc>
          <w:tcPr>
            <w:tcW w:w="0" w:type="auto"/>
            <w:shd w:val="clear" w:color="auto" w:fill="D9D9D9" w:themeFill="background1" w:themeFillShade="D9"/>
          </w:tcPr>
          <w:p w14:paraId="699E0ABE" w14:textId="77777777" w:rsidR="002C1038" w:rsidRPr="004E09C6" w:rsidRDefault="002C1038" w:rsidP="002C1038">
            <w:pPr>
              <w:rPr>
                <w:b/>
                <w:color w:val="000000" w:themeColor="text1"/>
              </w:rPr>
            </w:pPr>
            <w:r w:rsidRPr="004E09C6">
              <w:rPr>
                <w:b/>
                <w:color w:val="000000" w:themeColor="text1"/>
              </w:rPr>
              <w:t>Foarte mare</w:t>
            </w:r>
          </w:p>
        </w:tc>
      </w:tr>
      <w:tr w:rsidR="004E09C6" w:rsidRPr="004E09C6" w14:paraId="43C8AD95" w14:textId="77777777" w:rsidTr="004E09C6">
        <w:trPr>
          <w:jc w:val="center"/>
        </w:trPr>
        <w:tc>
          <w:tcPr>
            <w:tcW w:w="0" w:type="auto"/>
          </w:tcPr>
          <w:p w14:paraId="2DFC7B21" w14:textId="77777777" w:rsidR="002C1038" w:rsidRPr="004E09C6" w:rsidRDefault="002C1038" w:rsidP="002C1038">
            <w:pPr>
              <w:rPr>
                <w:b/>
                <w:color w:val="000000" w:themeColor="text1"/>
              </w:rPr>
            </w:pPr>
            <w:r w:rsidRPr="004E09C6">
              <w:rPr>
                <w:b/>
                <w:color w:val="000000" w:themeColor="text1"/>
              </w:rPr>
              <w:t>Dolj</w:t>
            </w:r>
          </w:p>
        </w:tc>
        <w:tc>
          <w:tcPr>
            <w:tcW w:w="0" w:type="auto"/>
          </w:tcPr>
          <w:p w14:paraId="4A0C628D" w14:textId="77777777" w:rsidR="002C1038" w:rsidRPr="004E09C6" w:rsidRDefault="002C1038" w:rsidP="002C1038">
            <w:pPr>
              <w:rPr>
                <w:color w:val="000000" w:themeColor="text1"/>
              </w:rPr>
            </w:pPr>
          </w:p>
        </w:tc>
        <w:tc>
          <w:tcPr>
            <w:tcW w:w="0" w:type="auto"/>
          </w:tcPr>
          <w:p w14:paraId="582D9297" w14:textId="77777777" w:rsidR="002C1038" w:rsidRPr="004E09C6" w:rsidRDefault="002C1038" w:rsidP="002C1038">
            <w:pPr>
              <w:rPr>
                <w:color w:val="000000" w:themeColor="text1"/>
              </w:rPr>
            </w:pPr>
          </w:p>
        </w:tc>
        <w:tc>
          <w:tcPr>
            <w:tcW w:w="0" w:type="auto"/>
          </w:tcPr>
          <w:p w14:paraId="675D7CC0" w14:textId="77777777" w:rsidR="002C1038" w:rsidRPr="004E09C6" w:rsidRDefault="002C1038" w:rsidP="002C1038">
            <w:pPr>
              <w:rPr>
                <w:color w:val="000000" w:themeColor="text1"/>
              </w:rPr>
            </w:pPr>
          </w:p>
        </w:tc>
        <w:tc>
          <w:tcPr>
            <w:tcW w:w="0" w:type="auto"/>
          </w:tcPr>
          <w:p w14:paraId="0887C00C" w14:textId="77777777" w:rsidR="002C1038" w:rsidRPr="004E09C6" w:rsidRDefault="009D4B1A" w:rsidP="002C1038">
            <w:pPr>
              <w:rPr>
                <w:color w:val="000000" w:themeColor="text1"/>
              </w:rPr>
            </w:pPr>
            <w:r w:rsidRPr="004E09C6">
              <w:rPr>
                <w:color w:val="000000" w:themeColor="text1"/>
              </w:rPr>
              <w:t>1</w:t>
            </w:r>
          </w:p>
        </w:tc>
        <w:tc>
          <w:tcPr>
            <w:tcW w:w="0" w:type="auto"/>
          </w:tcPr>
          <w:p w14:paraId="5ADF4E38" w14:textId="77777777" w:rsidR="002C1038" w:rsidRPr="004E09C6" w:rsidRDefault="002C1038" w:rsidP="002C1038">
            <w:pPr>
              <w:rPr>
                <w:color w:val="000000" w:themeColor="text1"/>
              </w:rPr>
            </w:pPr>
          </w:p>
        </w:tc>
      </w:tr>
      <w:tr w:rsidR="004E09C6" w:rsidRPr="004E09C6" w14:paraId="5363B323" w14:textId="77777777" w:rsidTr="004E09C6">
        <w:trPr>
          <w:jc w:val="center"/>
        </w:trPr>
        <w:tc>
          <w:tcPr>
            <w:tcW w:w="0" w:type="auto"/>
          </w:tcPr>
          <w:p w14:paraId="04B814E9" w14:textId="77777777" w:rsidR="002C1038" w:rsidRPr="004E09C6" w:rsidRDefault="002C1038" w:rsidP="002C1038">
            <w:pPr>
              <w:rPr>
                <w:b/>
                <w:color w:val="000000" w:themeColor="text1"/>
              </w:rPr>
            </w:pPr>
            <w:r w:rsidRPr="004E09C6">
              <w:rPr>
                <w:b/>
                <w:color w:val="000000" w:themeColor="text1"/>
              </w:rPr>
              <w:t>Gorj</w:t>
            </w:r>
          </w:p>
        </w:tc>
        <w:tc>
          <w:tcPr>
            <w:tcW w:w="0" w:type="auto"/>
          </w:tcPr>
          <w:p w14:paraId="2506D1B7" w14:textId="77777777" w:rsidR="002C1038" w:rsidRPr="004E09C6" w:rsidRDefault="002C1038" w:rsidP="002C1038">
            <w:pPr>
              <w:rPr>
                <w:color w:val="000000" w:themeColor="text1"/>
              </w:rPr>
            </w:pPr>
          </w:p>
        </w:tc>
        <w:tc>
          <w:tcPr>
            <w:tcW w:w="0" w:type="auto"/>
          </w:tcPr>
          <w:p w14:paraId="11A80D42" w14:textId="77777777" w:rsidR="002C1038" w:rsidRPr="004E09C6" w:rsidRDefault="002C1038" w:rsidP="002C1038">
            <w:pPr>
              <w:rPr>
                <w:color w:val="000000" w:themeColor="text1"/>
              </w:rPr>
            </w:pPr>
          </w:p>
        </w:tc>
        <w:tc>
          <w:tcPr>
            <w:tcW w:w="0" w:type="auto"/>
          </w:tcPr>
          <w:p w14:paraId="77116428" w14:textId="77777777" w:rsidR="002C1038" w:rsidRPr="004E09C6" w:rsidRDefault="002C1038" w:rsidP="002C1038">
            <w:pPr>
              <w:rPr>
                <w:color w:val="000000" w:themeColor="text1"/>
              </w:rPr>
            </w:pPr>
          </w:p>
        </w:tc>
        <w:tc>
          <w:tcPr>
            <w:tcW w:w="0" w:type="auto"/>
          </w:tcPr>
          <w:p w14:paraId="713C41CC" w14:textId="77777777" w:rsidR="002C1038" w:rsidRPr="004E09C6" w:rsidRDefault="009D4B1A" w:rsidP="002C1038">
            <w:pPr>
              <w:rPr>
                <w:color w:val="000000" w:themeColor="text1"/>
              </w:rPr>
            </w:pPr>
            <w:r w:rsidRPr="004E09C6">
              <w:rPr>
                <w:color w:val="000000" w:themeColor="text1"/>
              </w:rPr>
              <w:t>1</w:t>
            </w:r>
          </w:p>
        </w:tc>
        <w:tc>
          <w:tcPr>
            <w:tcW w:w="0" w:type="auto"/>
          </w:tcPr>
          <w:p w14:paraId="2FB52546" w14:textId="77777777" w:rsidR="002C1038" w:rsidRPr="004E09C6" w:rsidRDefault="002C1038" w:rsidP="002C1038">
            <w:pPr>
              <w:rPr>
                <w:color w:val="000000" w:themeColor="text1"/>
              </w:rPr>
            </w:pPr>
          </w:p>
        </w:tc>
      </w:tr>
      <w:tr w:rsidR="004E09C6" w:rsidRPr="004E09C6" w14:paraId="7C2869BF" w14:textId="77777777" w:rsidTr="004E09C6">
        <w:trPr>
          <w:jc w:val="center"/>
        </w:trPr>
        <w:tc>
          <w:tcPr>
            <w:tcW w:w="0" w:type="auto"/>
          </w:tcPr>
          <w:p w14:paraId="32DC3536" w14:textId="77777777" w:rsidR="002C1038" w:rsidRPr="004E09C6" w:rsidRDefault="002C1038" w:rsidP="002C1038">
            <w:pPr>
              <w:rPr>
                <w:b/>
                <w:color w:val="000000" w:themeColor="text1"/>
              </w:rPr>
            </w:pPr>
            <w:r w:rsidRPr="004E09C6">
              <w:rPr>
                <w:b/>
                <w:color w:val="000000" w:themeColor="text1"/>
              </w:rPr>
              <w:t>Mehedinți</w:t>
            </w:r>
          </w:p>
        </w:tc>
        <w:tc>
          <w:tcPr>
            <w:tcW w:w="0" w:type="auto"/>
          </w:tcPr>
          <w:p w14:paraId="44F216E2" w14:textId="77777777" w:rsidR="002C1038" w:rsidRPr="004E09C6" w:rsidRDefault="002C1038" w:rsidP="002C1038">
            <w:pPr>
              <w:rPr>
                <w:color w:val="000000" w:themeColor="text1"/>
              </w:rPr>
            </w:pPr>
          </w:p>
        </w:tc>
        <w:tc>
          <w:tcPr>
            <w:tcW w:w="0" w:type="auto"/>
          </w:tcPr>
          <w:p w14:paraId="1664B3C5" w14:textId="77777777" w:rsidR="002C1038" w:rsidRPr="004E09C6" w:rsidRDefault="002C1038" w:rsidP="002C1038">
            <w:pPr>
              <w:rPr>
                <w:color w:val="000000" w:themeColor="text1"/>
              </w:rPr>
            </w:pPr>
          </w:p>
        </w:tc>
        <w:tc>
          <w:tcPr>
            <w:tcW w:w="0" w:type="auto"/>
          </w:tcPr>
          <w:p w14:paraId="305153F9" w14:textId="77777777" w:rsidR="002C1038" w:rsidRPr="004E09C6" w:rsidRDefault="009D4B1A" w:rsidP="002C1038">
            <w:pPr>
              <w:rPr>
                <w:color w:val="000000" w:themeColor="text1"/>
              </w:rPr>
            </w:pPr>
            <w:r w:rsidRPr="004E09C6">
              <w:rPr>
                <w:color w:val="000000" w:themeColor="text1"/>
              </w:rPr>
              <w:t>0</w:t>
            </w:r>
          </w:p>
        </w:tc>
        <w:tc>
          <w:tcPr>
            <w:tcW w:w="0" w:type="auto"/>
          </w:tcPr>
          <w:p w14:paraId="3B0F5545" w14:textId="77777777" w:rsidR="002C1038" w:rsidRPr="004E09C6" w:rsidRDefault="002C1038" w:rsidP="002C1038">
            <w:pPr>
              <w:rPr>
                <w:color w:val="000000" w:themeColor="text1"/>
              </w:rPr>
            </w:pPr>
          </w:p>
        </w:tc>
        <w:tc>
          <w:tcPr>
            <w:tcW w:w="0" w:type="auto"/>
          </w:tcPr>
          <w:p w14:paraId="5646FB6D" w14:textId="77777777" w:rsidR="002C1038" w:rsidRPr="004E09C6" w:rsidRDefault="002C1038" w:rsidP="002C1038">
            <w:pPr>
              <w:rPr>
                <w:color w:val="000000" w:themeColor="text1"/>
              </w:rPr>
            </w:pPr>
          </w:p>
        </w:tc>
      </w:tr>
      <w:tr w:rsidR="004E09C6" w:rsidRPr="004E09C6" w14:paraId="3509BEE4" w14:textId="77777777" w:rsidTr="004E09C6">
        <w:trPr>
          <w:jc w:val="center"/>
        </w:trPr>
        <w:tc>
          <w:tcPr>
            <w:tcW w:w="0" w:type="auto"/>
          </w:tcPr>
          <w:p w14:paraId="356DCCD5" w14:textId="77777777" w:rsidR="002C1038" w:rsidRPr="004E09C6" w:rsidRDefault="002C1038" w:rsidP="002C1038">
            <w:pPr>
              <w:rPr>
                <w:b/>
                <w:color w:val="000000" w:themeColor="text1"/>
              </w:rPr>
            </w:pPr>
            <w:r w:rsidRPr="004E09C6">
              <w:rPr>
                <w:b/>
                <w:color w:val="000000" w:themeColor="text1"/>
              </w:rPr>
              <w:t>Olt</w:t>
            </w:r>
          </w:p>
        </w:tc>
        <w:tc>
          <w:tcPr>
            <w:tcW w:w="0" w:type="auto"/>
          </w:tcPr>
          <w:p w14:paraId="5057D860" w14:textId="77777777" w:rsidR="002C1038" w:rsidRPr="004E09C6" w:rsidRDefault="002C1038" w:rsidP="002C1038">
            <w:pPr>
              <w:rPr>
                <w:color w:val="000000" w:themeColor="text1"/>
              </w:rPr>
            </w:pPr>
          </w:p>
        </w:tc>
        <w:tc>
          <w:tcPr>
            <w:tcW w:w="0" w:type="auto"/>
          </w:tcPr>
          <w:p w14:paraId="5514C246" w14:textId="77777777" w:rsidR="002C1038" w:rsidRPr="004E09C6" w:rsidRDefault="002C1038" w:rsidP="002C1038">
            <w:pPr>
              <w:rPr>
                <w:color w:val="000000" w:themeColor="text1"/>
              </w:rPr>
            </w:pPr>
          </w:p>
        </w:tc>
        <w:tc>
          <w:tcPr>
            <w:tcW w:w="0" w:type="auto"/>
          </w:tcPr>
          <w:p w14:paraId="186DEABF" w14:textId="77777777" w:rsidR="002C1038" w:rsidRPr="004E09C6" w:rsidRDefault="002C1038" w:rsidP="002C1038">
            <w:pPr>
              <w:rPr>
                <w:color w:val="000000" w:themeColor="text1"/>
              </w:rPr>
            </w:pPr>
          </w:p>
        </w:tc>
        <w:tc>
          <w:tcPr>
            <w:tcW w:w="0" w:type="auto"/>
          </w:tcPr>
          <w:p w14:paraId="4BD369C4" w14:textId="77777777" w:rsidR="002C1038" w:rsidRPr="004E09C6" w:rsidRDefault="0036725D" w:rsidP="002C1038">
            <w:pPr>
              <w:rPr>
                <w:color w:val="000000" w:themeColor="text1"/>
              </w:rPr>
            </w:pPr>
            <w:r w:rsidRPr="004E09C6">
              <w:rPr>
                <w:color w:val="000000" w:themeColor="text1"/>
              </w:rPr>
              <w:t>2</w:t>
            </w:r>
          </w:p>
        </w:tc>
        <w:tc>
          <w:tcPr>
            <w:tcW w:w="0" w:type="auto"/>
          </w:tcPr>
          <w:p w14:paraId="088D6FE1" w14:textId="77777777" w:rsidR="002C1038" w:rsidRPr="004E09C6" w:rsidRDefault="002C1038" w:rsidP="002C1038">
            <w:pPr>
              <w:rPr>
                <w:color w:val="000000" w:themeColor="text1"/>
              </w:rPr>
            </w:pPr>
          </w:p>
        </w:tc>
      </w:tr>
      <w:tr w:rsidR="004E09C6" w:rsidRPr="004E09C6" w14:paraId="437CD560" w14:textId="77777777" w:rsidTr="004E09C6">
        <w:trPr>
          <w:jc w:val="center"/>
        </w:trPr>
        <w:tc>
          <w:tcPr>
            <w:tcW w:w="0" w:type="auto"/>
          </w:tcPr>
          <w:p w14:paraId="51ECF47D" w14:textId="77777777" w:rsidR="002C1038" w:rsidRPr="004E09C6" w:rsidRDefault="002C1038" w:rsidP="002C1038">
            <w:pPr>
              <w:rPr>
                <w:b/>
                <w:color w:val="000000" w:themeColor="text1"/>
              </w:rPr>
            </w:pPr>
            <w:r w:rsidRPr="004E09C6">
              <w:rPr>
                <w:b/>
                <w:color w:val="000000" w:themeColor="text1"/>
              </w:rPr>
              <w:t>Vâlcea</w:t>
            </w:r>
          </w:p>
        </w:tc>
        <w:tc>
          <w:tcPr>
            <w:tcW w:w="0" w:type="auto"/>
          </w:tcPr>
          <w:p w14:paraId="0A6C3A14" w14:textId="77777777" w:rsidR="002C1038" w:rsidRPr="004E09C6" w:rsidRDefault="002C1038" w:rsidP="002C1038">
            <w:pPr>
              <w:rPr>
                <w:color w:val="000000" w:themeColor="text1"/>
              </w:rPr>
            </w:pPr>
          </w:p>
        </w:tc>
        <w:tc>
          <w:tcPr>
            <w:tcW w:w="0" w:type="auto"/>
          </w:tcPr>
          <w:p w14:paraId="74FCBC7F" w14:textId="77777777" w:rsidR="002C1038" w:rsidRPr="004E09C6" w:rsidRDefault="002C1038" w:rsidP="002C1038">
            <w:pPr>
              <w:rPr>
                <w:color w:val="000000" w:themeColor="text1"/>
              </w:rPr>
            </w:pPr>
          </w:p>
        </w:tc>
        <w:tc>
          <w:tcPr>
            <w:tcW w:w="0" w:type="auto"/>
          </w:tcPr>
          <w:p w14:paraId="1ED84CEC" w14:textId="77777777" w:rsidR="002C1038" w:rsidRPr="004E09C6" w:rsidRDefault="002C1038" w:rsidP="002C1038">
            <w:pPr>
              <w:rPr>
                <w:color w:val="000000" w:themeColor="text1"/>
              </w:rPr>
            </w:pPr>
          </w:p>
        </w:tc>
        <w:tc>
          <w:tcPr>
            <w:tcW w:w="0" w:type="auto"/>
          </w:tcPr>
          <w:p w14:paraId="6B0BCC14" w14:textId="77777777" w:rsidR="002C1038" w:rsidRPr="004E09C6" w:rsidRDefault="002C1038" w:rsidP="002C1038">
            <w:pPr>
              <w:rPr>
                <w:color w:val="000000" w:themeColor="text1"/>
              </w:rPr>
            </w:pPr>
          </w:p>
        </w:tc>
        <w:tc>
          <w:tcPr>
            <w:tcW w:w="0" w:type="auto"/>
          </w:tcPr>
          <w:p w14:paraId="3EA10D02" w14:textId="77777777" w:rsidR="002C1038" w:rsidRPr="004E09C6" w:rsidRDefault="009D4B1A" w:rsidP="002C1038">
            <w:pPr>
              <w:rPr>
                <w:color w:val="000000" w:themeColor="text1"/>
              </w:rPr>
            </w:pPr>
            <w:r w:rsidRPr="004E09C6">
              <w:rPr>
                <w:color w:val="000000" w:themeColor="text1"/>
              </w:rPr>
              <w:t>3</w:t>
            </w:r>
          </w:p>
        </w:tc>
      </w:tr>
      <w:tr w:rsidR="004E09C6" w:rsidRPr="004E09C6" w14:paraId="0D5865C3" w14:textId="77777777" w:rsidTr="004E09C6">
        <w:trPr>
          <w:jc w:val="center"/>
        </w:trPr>
        <w:tc>
          <w:tcPr>
            <w:tcW w:w="0" w:type="auto"/>
            <w:shd w:val="clear" w:color="auto" w:fill="F2F2F2" w:themeFill="background1" w:themeFillShade="F2"/>
          </w:tcPr>
          <w:p w14:paraId="2712A0F0" w14:textId="77777777" w:rsidR="002C1038" w:rsidRPr="004E09C6" w:rsidRDefault="002C1038" w:rsidP="002C1038">
            <w:pPr>
              <w:rPr>
                <w:b/>
                <w:color w:val="000000" w:themeColor="text1"/>
              </w:rPr>
            </w:pPr>
            <w:r w:rsidRPr="004E09C6">
              <w:rPr>
                <w:b/>
                <w:color w:val="000000" w:themeColor="text1"/>
              </w:rPr>
              <w:t>Sud Vest Oltenia</w:t>
            </w:r>
          </w:p>
        </w:tc>
        <w:tc>
          <w:tcPr>
            <w:tcW w:w="0" w:type="auto"/>
            <w:shd w:val="clear" w:color="auto" w:fill="F2F2F2" w:themeFill="background1" w:themeFillShade="F2"/>
          </w:tcPr>
          <w:p w14:paraId="10B4E198" w14:textId="77777777" w:rsidR="002C1038" w:rsidRPr="004E09C6" w:rsidRDefault="002C1038" w:rsidP="002C1038">
            <w:pPr>
              <w:rPr>
                <w:color w:val="000000" w:themeColor="text1"/>
              </w:rPr>
            </w:pPr>
          </w:p>
        </w:tc>
        <w:tc>
          <w:tcPr>
            <w:tcW w:w="0" w:type="auto"/>
            <w:shd w:val="clear" w:color="auto" w:fill="F2F2F2" w:themeFill="background1" w:themeFillShade="F2"/>
          </w:tcPr>
          <w:p w14:paraId="063F45DC" w14:textId="77777777" w:rsidR="002C1038" w:rsidRPr="004E09C6" w:rsidRDefault="002C1038" w:rsidP="002C1038">
            <w:pPr>
              <w:rPr>
                <w:color w:val="000000" w:themeColor="text1"/>
              </w:rPr>
            </w:pPr>
          </w:p>
        </w:tc>
        <w:tc>
          <w:tcPr>
            <w:tcW w:w="0" w:type="auto"/>
            <w:shd w:val="clear" w:color="auto" w:fill="F2F2F2" w:themeFill="background1" w:themeFillShade="F2"/>
          </w:tcPr>
          <w:p w14:paraId="4467C0E5" w14:textId="77777777" w:rsidR="002C1038" w:rsidRPr="004E09C6" w:rsidRDefault="002C1038" w:rsidP="002C1038">
            <w:pPr>
              <w:rPr>
                <w:b/>
                <w:color w:val="000000" w:themeColor="text1"/>
              </w:rPr>
            </w:pPr>
          </w:p>
        </w:tc>
        <w:tc>
          <w:tcPr>
            <w:tcW w:w="0" w:type="auto"/>
            <w:shd w:val="clear" w:color="auto" w:fill="F2F2F2" w:themeFill="background1" w:themeFillShade="F2"/>
          </w:tcPr>
          <w:p w14:paraId="5B5FDEF7" w14:textId="77777777" w:rsidR="002C1038" w:rsidRPr="004E09C6" w:rsidRDefault="0036725D" w:rsidP="002C1038">
            <w:pPr>
              <w:rPr>
                <w:b/>
                <w:color w:val="000000" w:themeColor="text1"/>
              </w:rPr>
            </w:pPr>
            <w:r w:rsidRPr="004E09C6">
              <w:rPr>
                <w:b/>
                <w:color w:val="000000" w:themeColor="text1"/>
              </w:rPr>
              <w:t>1,4</w:t>
            </w:r>
          </w:p>
        </w:tc>
        <w:tc>
          <w:tcPr>
            <w:tcW w:w="0" w:type="auto"/>
            <w:shd w:val="clear" w:color="auto" w:fill="F2F2F2" w:themeFill="background1" w:themeFillShade="F2"/>
          </w:tcPr>
          <w:p w14:paraId="07F99867" w14:textId="77777777" w:rsidR="002C1038" w:rsidRPr="004E09C6" w:rsidRDefault="002C1038" w:rsidP="002C1038">
            <w:pPr>
              <w:rPr>
                <w:b/>
                <w:color w:val="000000" w:themeColor="text1"/>
              </w:rPr>
            </w:pPr>
          </w:p>
        </w:tc>
      </w:tr>
    </w:tbl>
    <w:p w14:paraId="4B0BF5D2" w14:textId="77777777" w:rsidR="002E7548" w:rsidRDefault="002E7548" w:rsidP="002E7548">
      <w:pPr>
        <w:spacing w:after="0"/>
        <w:rPr>
          <w:lang w:val="ro-RO"/>
        </w:rPr>
      </w:pPr>
      <w:r>
        <w:rPr>
          <w:lang w:val="ro-RO"/>
        </w:rPr>
        <w:lastRenderedPageBreak/>
        <w:t xml:space="preserve">* Foarte redusă (-2) : dacă IP + IVA + ICD = -3 </w:t>
      </w:r>
    </w:p>
    <w:p w14:paraId="24E2577A" w14:textId="77777777" w:rsidR="002E7548" w:rsidRDefault="002E7548" w:rsidP="002E7548">
      <w:pPr>
        <w:spacing w:after="0"/>
        <w:rPr>
          <w:lang w:val="ro-RO"/>
        </w:rPr>
      </w:pPr>
      <w:r>
        <w:rPr>
          <w:lang w:val="ro-RO"/>
        </w:rPr>
        <w:t>* Redusă (-1): dacă IP + IVA + ICD = -2 sau -1</w:t>
      </w:r>
    </w:p>
    <w:p w14:paraId="1A42A329" w14:textId="77777777" w:rsidR="002E7548" w:rsidRDefault="002E7548" w:rsidP="002E7548">
      <w:pPr>
        <w:spacing w:after="0"/>
        <w:rPr>
          <w:lang w:val="ro-RO"/>
        </w:rPr>
      </w:pPr>
      <w:r>
        <w:rPr>
          <w:lang w:val="ro-RO"/>
        </w:rPr>
        <w:t>* Medie (0): dacă IP + IVA + ICD = 0</w:t>
      </w:r>
    </w:p>
    <w:p w14:paraId="097A2C72" w14:textId="77777777" w:rsidR="002E7548" w:rsidRDefault="002E7548" w:rsidP="002E7548">
      <w:pPr>
        <w:spacing w:after="0"/>
        <w:rPr>
          <w:lang w:val="ro-RO"/>
        </w:rPr>
      </w:pPr>
      <w:r>
        <w:rPr>
          <w:lang w:val="ro-RO"/>
        </w:rPr>
        <w:t>* Mare (+1): dacă IP + IVA + ICD = +1 sau +2</w:t>
      </w:r>
    </w:p>
    <w:p w14:paraId="2F07CF02" w14:textId="77777777" w:rsidR="002E7548" w:rsidRDefault="002E7548" w:rsidP="002E7548">
      <w:pPr>
        <w:spacing w:after="0"/>
        <w:rPr>
          <w:lang w:val="ro-RO"/>
        </w:rPr>
      </w:pPr>
      <w:r>
        <w:rPr>
          <w:lang w:val="ro-RO"/>
        </w:rPr>
        <w:t>* Foarte mare (+2): dacă IP + IVA + ICD = +3</w:t>
      </w:r>
    </w:p>
    <w:p w14:paraId="599D3F0A" w14:textId="77777777" w:rsidR="002E7548" w:rsidRDefault="002E7548" w:rsidP="002E7548">
      <w:pPr>
        <w:spacing w:after="0"/>
        <w:rPr>
          <w:lang w:val="ro-RO"/>
        </w:rPr>
      </w:pPr>
    </w:p>
    <w:p w14:paraId="00884F22"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36725D">
        <w:rPr>
          <w:b/>
          <w:lang w:val="ro-RO"/>
        </w:rPr>
        <w:t>1,4</w:t>
      </w:r>
      <w:r w:rsidRPr="008B470B">
        <w:rPr>
          <w:rStyle w:val="FootnoteReference"/>
          <w:lang w:val="ro-RO"/>
        </w:rPr>
        <w:footnoteReference w:id="1"/>
      </w:r>
    </w:p>
    <w:p w14:paraId="08507F6E" w14:textId="77777777" w:rsidR="008B470B" w:rsidRDefault="008B470B" w:rsidP="002E7548">
      <w:pPr>
        <w:spacing w:after="0"/>
        <w:rPr>
          <w:lang w:val="ro-RO"/>
        </w:rPr>
      </w:pPr>
    </w:p>
    <w:p w14:paraId="13355BA8" w14:textId="77777777" w:rsidR="002E7548" w:rsidRDefault="002E7548" w:rsidP="002E7548">
      <w:pPr>
        <w:spacing w:after="0"/>
        <w:rPr>
          <w:lang w:val="ro-RO"/>
        </w:rPr>
      </w:pPr>
      <w:r>
        <w:rPr>
          <w:lang w:val="ro-RO"/>
        </w:rPr>
        <w:t>* Foarte redusă: dacă importanța sectorului &lt; -2</w:t>
      </w:r>
    </w:p>
    <w:p w14:paraId="0109FFF5" w14:textId="77777777" w:rsidR="002E7548" w:rsidRDefault="002E7548" w:rsidP="002E7548">
      <w:pPr>
        <w:spacing w:after="0"/>
        <w:rPr>
          <w:lang w:val="ro-RO"/>
        </w:rPr>
      </w:pPr>
      <w:r>
        <w:rPr>
          <w:lang w:val="ro-RO"/>
        </w:rPr>
        <w:t>* Redusă: dacă - 2&lt;= importanța sectorului &lt; -1</w:t>
      </w:r>
    </w:p>
    <w:p w14:paraId="77AD1382" w14:textId="77777777" w:rsidR="002E7548" w:rsidRDefault="002E7548" w:rsidP="002E7548">
      <w:pPr>
        <w:spacing w:after="0"/>
        <w:rPr>
          <w:lang w:val="ro-RO"/>
        </w:rPr>
      </w:pPr>
      <w:r>
        <w:rPr>
          <w:lang w:val="ro-RO"/>
        </w:rPr>
        <w:t>* Medie: dacă -1 &lt;= importanța sectorului &lt;=1</w:t>
      </w:r>
    </w:p>
    <w:p w14:paraId="45D25EF2" w14:textId="77777777" w:rsidR="002E7548" w:rsidRDefault="002E7548" w:rsidP="002E7548">
      <w:pPr>
        <w:spacing w:after="0"/>
        <w:rPr>
          <w:lang w:val="ro-RO"/>
        </w:rPr>
      </w:pPr>
      <w:r>
        <w:rPr>
          <w:lang w:val="ro-RO"/>
        </w:rPr>
        <w:t>* Mare: dacă 1&lt; importanța sectorului &lt;=2</w:t>
      </w:r>
    </w:p>
    <w:p w14:paraId="32914926" w14:textId="77777777" w:rsidR="002E7548" w:rsidRDefault="002E7548" w:rsidP="002E7548">
      <w:pPr>
        <w:spacing w:after="0"/>
        <w:rPr>
          <w:lang w:val="ro-RO"/>
        </w:rPr>
      </w:pPr>
      <w:r>
        <w:rPr>
          <w:lang w:val="ro-RO"/>
        </w:rPr>
        <w:t>* Foarte mare: dacă importanța sectorului &gt;2</w:t>
      </w:r>
    </w:p>
    <w:p w14:paraId="0AB00B7A" w14:textId="77777777" w:rsidR="002E7548" w:rsidRDefault="002E7548" w:rsidP="002E7548">
      <w:pPr>
        <w:spacing w:after="0"/>
        <w:rPr>
          <w:lang w:val="ro-RO"/>
        </w:rPr>
      </w:pPr>
    </w:p>
    <w:p w14:paraId="1EB5048A" w14:textId="77777777" w:rsidR="008B470B" w:rsidRPr="004E09C6" w:rsidRDefault="008B470B" w:rsidP="008B470B">
      <w:pPr>
        <w:pStyle w:val="Heading3"/>
        <w:rPr>
          <w:rFonts w:asciiTheme="minorHAnsi" w:hAnsiTheme="minorHAnsi"/>
          <w:color w:val="000000" w:themeColor="text1"/>
          <w:lang w:val="ro-RO"/>
        </w:rPr>
      </w:pPr>
      <w:r w:rsidRPr="004E09C6">
        <w:rPr>
          <w:rFonts w:asciiTheme="minorHAnsi" w:hAnsiTheme="minorHAnsi"/>
          <w:color w:val="000000" w:themeColor="text1"/>
          <w:lang w:val="ro-RO"/>
        </w:rPr>
        <w:t>III.2. Potențialul competitiv (PC)</w:t>
      </w:r>
    </w:p>
    <w:p w14:paraId="217BE4F9" w14:textId="77777777" w:rsidR="008B470B" w:rsidRDefault="008B470B" w:rsidP="008B470B">
      <w:pPr>
        <w:spacing w:after="0"/>
        <w:rPr>
          <w:lang w:val="ro-RO"/>
        </w:rPr>
      </w:pPr>
    </w:p>
    <w:p w14:paraId="290BD8D5" w14:textId="77777777" w:rsidR="008B470B" w:rsidRPr="007838E6" w:rsidRDefault="008B470B" w:rsidP="008B470B">
      <w:pPr>
        <w:spacing w:after="0"/>
        <w:rPr>
          <w:lang w:val="ro-RO"/>
        </w:rPr>
      </w:pPr>
      <w:r w:rsidRPr="007838E6">
        <w:rPr>
          <w:lang w:val="ro-RO"/>
        </w:rPr>
        <w:t>a. Există mărci sau brevete înregistrate?</w:t>
      </w:r>
    </w:p>
    <w:p w14:paraId="468A3BF2" w14:textId="77777777" w:rsidR="008B470B" w:rsidRPr="007838E6" w:rsidRDefault="00114A1C" w:rsidP="008B470B">
      <w:pPr>
        <w:rPr>
          <w:lang w:val="ro-RO"/>
        </w:rPr>
      </w:pPr>
      <w:r w:rsidRPr="007838E6">
        <w:rPr>
          <w:lang w:val="ro-RO"/>
        </w:rPr>
        <w:sym w:font="Wingdings" w:char="F06F"/>
      </w:r>
      <w:r w:rsidR="005077D4">
        <w:rPr>
          <w:lang w:val="ro-RO"/>
        </w:rPr>
        <w:t xml:space="preserve"> </w:t>
      </w:r>
      <w:r w:rsidR="008B470B" w:rsidRPr="007838E6">
        <w:rPr>
          <w:lang w:val="ro-RO"/>
        </w:rPr>
        <w:t xml:space="preserve">DA;  </w:t>
      </w:r>
      <w:r>
        <w:rPr>
          <w:lang w:val="ro-RO"/>
        </w:rPr>
        <w:t xml:space="preserve">x </w:t>
      </w:r>
      <w:r w:rsidR="00FC3741">
        <w:rPr>
          <w:lang w:val="ro-RO"/>
        </w:rPr>
        <w:t xml:space="preserve">NU;  </w:t>
      </w:r>
      <w:r w:rsidR="005077D4" w:rsidRPr="007838E6">
        <w:rPr>
          <w:lang w:val="ro-RO"/>
        </w:rPr>
        <w:sym w:font="Wingdings" w:char="F06F"/>
      </w:r>
      <w:r w:rsidR="0001469B">
        <w:rPr>
          <w:lang w:val="ro-RO"/>
        </w:rPr>
        <w:t xml:space="preserve"> </w:t>
      </w:r>
      <w:r w:rsidR="008B470B" w:rsidRPr="007838E6">
        <w:rPr>
          <w:lang w:val="ro-RO"/>
        </w:rPr>
        <w:t>Nu există informații</w:t>
      </w:r>
    </w:p>
    <w:p w14:paraId="402A8137"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13CADA40" w14:textId="22E62F6F" w:rsidR="0001469B" w:rsidRPr="0026436C" w:rsidRDefault="0001469B" w:rsidP="008B470B">
      <w:pPr>
        <w:rPr>
          <w:lang w:val="ro-RO"/>
        </w:rPr>
      </w:pPr>
      <w:r>
        <w:rPr>
          <w:lang w:val="ro-RO"/>
        </w:rPr>
        <w:t xml:space="preserve">X </w:t>
      </w:r>
      <w:r w:rsidR="008B470B">
        <w:rPr>
          <w:lang w:val="ro-RO"/>
        </w:rPr>
        <w:t xml:space="preserve">La nivel național;  </w:t>
      </w:r>
      <w:r>
        <w:rPr>
          <w:lang w:val="ro-RO"/>
        </w:rPr>
        <w:sym w:font="Wingdings" w:char="F06F"/>
      </w:r>
      <w:r w:rsidR="008B470B">
        <w:rPr>
          <w:lang w:val="ro-RO"/>
        </w:rPr>
        <w:t xml:space="preserve"> La nivel internațional;  </w:t>
      </w:r>
      <w:r w:rsidR="008B470B">
        <w:rPr>
          <w:lang w:val="ro-RO"/>
        </w:rPr>
        <w:sym w:font="Wingdings" w:char="F06F"/>
      </w:r>
      <w:r w:rsidR="008B470B">
        <w:rPr>
          <w:lang w:val="ro-RO"/>
        </w:rPr>
        <w:t xml:space="preserve"> Nu există informații</w:t>
      </w:r>
    </w:p>
    <w:p w14:paraId="68238424"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114A1C">
        <w:rPr>
          <w:b/>
          <w:lang w:val="ro-RO"/>
        </w:rPr>
        <w:t xml:space="preserve"> Potențialul competitiv = 0</w:t>
      </w:r>
    </w:p>
    <w:p w14:paraId="35915071" w14:textId="77777777" w:rsidR="008B470B" w:rsidRDefault="008B470B" w:rsidP="008B470B">
      <w:pPr>
        <w:spacing w:after="0"/>
        <w:rPr>
          <w:lang w:val="ro-RO"/>
        </w:rPr>
      </w:pPr>
      <w:r>
        <w:rPr>
          <w:lang w:val="ro-RO"/>
        </w:rPr>
        <w:t>-1, dacă nu există  informații pentru nicio întrebare</w:t>
      </w:r>
    </w:p>
    <w:p w14:paraId="22C7C017"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6420FF4E"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60EF4214" w14:textId="77777777" w:rsidR="00775E5D" w:rsidRDefault="00775E5D" w:rsidP="00221DD2">
      <w:pPr>
        <w:pStyle w:val="Heading3"/>
        <w:spacing w:before="0"/>
        <w:rPr>
          <w:rFonts w:asciiTheme="minorHAnsi" w:hAnsiTheme="minorHAnsi"/>
          <w:color w:val="FF0000"/>
          <w:lang w:val="ro-RO"/>
        </w:rPr>
      </w:pPr>
    </w:p>
    <w:p w14:paraId="55C6E4F0" w14:textId="77777777" w:rsidR="00221DD2" w:rsidRPr="00EA2856" w:rsidRDefault="00221DD2" w:rsidP="00221DD2">
      <w:pPr>
        <w:pStyle w:val="Heading3"/>
        <w:spacing w:before="0"/>
        <w:rPr>
          <w:rFonts w:asciiTheme="minorHAnsi" w:hAnsiTheme="minorHAnsi"/>
          <w:color w:val="auto"/>
          <w:lang w:val="ro-RO"/>
        </w:rPr>
      </w:pPr>
      <w:r w:rsidRPr="00EA2856">
        <w:rPr>
          <w:rFonts w:asciiTheme="minorHAnsi" w:hAnsiTheme="minorHAnsi"/>
          <w:color w:val="auto"/>
          <w:lang w:val="ro-RO"/>
        </w:rPr>
        <w:t>III.3. Potențialul inovativ  (PI)</w:t>
      </w:r>
    </w:p>
    <w:p w14:paraId="4A49A5B3" w14:textId="77777777" w:rsidR="00221DD2" w:rsidRPr="00A83488" w:rsidRDefault="00221DD2" w:rsidP="00221DD2">
      <w:pPr>
        <w:spacing w:after="0"/>
        <w:rPr>
          <w:b/>
          <w:i/>
          <w:lang w:val="ro-RO"/>
        </w:rPr>
      </w:pPr>
    </w:p>
    <w:p w14:paraId="0666AE0E"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2C300363"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48FEBE90" w14:textId="77777777" w:rsidR="00221DD2" w:rsidRPr="00A83488"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p>
    <w:p w14:paraId="6FE16CBB" w14:textId="77777777" w:rsidR="00221DD2" w:rsidRPr="004E09C6" w:rsidRDefault="00221DD2" w:rsidP="00221DD2">
      <w:pPr>
        <w:shd w:val="clear" w:color="auto" w:fill="D9D9D9" w:themeFill="background1" w:themeFillShade="D9"/>
        <w:spacing w:after="0"/>
        <w:rPr>
          <w:b/>
          <w:color w:val="000000" w:themeColor="text1"/>
          <w:lang w:val="ro-RO"/>
        </w:rPr>
      </w:pPr>
      <w:r w:rsidRPr="004E09C6">
        <w:rPr>
          <w:b/>
          <w:i/>
          <w:color w:val="000000" w:themeColor="text1"/>
          <w:lang w:val="ro-RO"/>
        </w:rPr>
        <w:t>Concluzie:</w:t>
      </w:r>
      <w:r w:rsidRPr="004E09C6">
        <w:rPr>
          <w:b/>
          <w:color w:val="000000" w:themeColor="text1"/>
          <w:lang w:val="ro-RO"/>
        </w:rPr>
        <w:t xml:space="preserve"> Potențialul inovativ </w:t>
      </w:r>
      <w:r w:rsidR="005077D4" w:rsidRPr="004E09C6">
        <w:rPr>
          <w:b/>
          <w:color w:val="000000" w:themeColor="text1"/>
          <w:lang w:val="ro-RO"/>
        </w:rPr>
        <w:t>= -1</w:t>
      </w:r>
    </w:p>
    <w:p w14:paraId="70788C49" w14:textId="43D86DA4" w:rsidR="004E09C6" w:rsidRDefault="004E09C6" w:rsidP="007838E6">
      <w:pPr>
        <w:pStyle w:val="Heading3"/>
        <w:rPr>
          <w:rFonts w:asciiTheme="minorHAnsi" w:hAnsiTheme="minorHAnsi"/>
          <w:color w:val="0070C0"/>
          <w:lang w:val="ro-RO"/>
        </w:rPr>
      </w:pPr>
    </w:p>
    <w:p w14:paraId="60F2FE06" w14:textId="77777777" w:rsidR="004E09C6" w:rsidRPr="004E09C6" w:rsidRDefault="004E09C6" w:rsidP="004E09C6">
      <w:pPr>
        <w:rPr>
          <w:lang w:val="ro-RO" w:eastAsia="en-US"/>
        </w:rPr>
      </w:pPr>
    </w:p>
    <w:p w14:paraId="36153AA5" w14:textId="5BAAAF80" w:rsidR="007838E6" w:rsidRPr="004E09C6" w:rsidRDefault="007838E6" w:rsidP="007838E6">
      <w:pPr>
        <w:pStyle w:val="Heading3"/>
        <w:rPr>
          <w:rFonts w:asciiTheme="minorHAnsi" w:hAnsiTheme="minorHAnsi"/>
          <w:color w:val="000000" w:themeColor="text1"/>
          <w:lang w:val="ro-RO"/>
        </w:rPr>
      </w:pPr>
      <w:r w:rsidRPr="004E09C6">
        <w:rPr>
          <w:rFonts w:asciiTheme="minorHAnsi" w:hAnsiTheme="minorHAnsi"/>
          <w:color w:val="000000" w:themeColor="text1"/>
          <w:lang w:val="ro-RO"/>
        </w:rPr>
        <w:lastRenderedPageBreak/>
        <w:t>III.4. Potențialul de antrenare a dezvoltării în economia locală/regională (PADE)</w:t>
      </w:r>
    </w:p>
    <w:p w14:paraId="67779764" w14:textId="77777777" w:rsidR="007838E6" w:rsidRDefault="007838E6" w:rsidP="007838E6">
      <w:pPr>
        <w:spacing w:after="0"/>
        <w:rPr>
          <w:lang w:val="ro-RO"/>
        </w:rPr>
      </w:pPr>
    </w:p>
    <w:p w14:paraId="71F7D428"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4B92F3E6"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5FA391A6" w14:textId="77777777"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21177801" w14:textId="77777777" w:rsidR="007838E6" w:rsidRPr="00775E5D" w:rsidRDefault="007838E6" w:rsidP="00775E5D">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sidR="005077D4">
        <w:rPr>
          <w:b/>
          <w:lang w:val="ro-RO"/>
        </w:rPr>
        <w:t xml:space="preserve">în economia locală/regională = </w:t>
      </w:r>
      <w:r w:rsidR="00FB408E">
        <w:rPr>
          <w:b/>
          <w:lang w:val="ro-RO"/>
        </w:rPr>
        <w:t>-</w:t>
      </w:r>
      <w:r w:rsidR="005077D4">
        <w:rPr>
          <w:b/>
          <w:lang w:val="ro-RO"/>
        </w:rPr>
        <w:t>1</w:t>
      </w:r>
    </w:p>
    <w:p w14:paraId="1C638B04" w14:textId="77777777" w:rsidR="007838E6" w:rsidRPr="004E09C6" w:rsidRDefault="007838E6" w:rsidP="007838E6">
      <w:pPr>
        <w:pStyle w:val="Heading3"/>
        <w:rPr>
          <w:rFonts w:asciiTheme="minorHAnsi" w:hAnsiTheme="minorHAnsi"/>
          <w:color w:val="000000" w:themeColor="text1"/>
          <w:lang w:val="ro-RO"/>
        </w:rPr>
      </w:pPr>
      <w:r w:rsidRPr="004E09C6">
        <w:rPr>
          <w:rFonts w:asciiTheme="minorHAnsi" w:hAnsiTheme="minorHAnsi"/>
          <w:color w:val="000000" w:themeColor="text1"/>
          <w:lang w:val="ro-RO"/>
        </w:rPr>
        <w:t>III.5. Concluzii privind caracterul competitiv al sectorului</w:t>
      </w:r>
    </w:p>
    <w:p w14:paraId="31D8EB53" w14:textId="77777777" w:rsidR="007838E6" w:rsidRPr="001A0D61" w:rsidRDefault="007838E6" w:rsidP="007838E6">
      <w:pPr>
        <w:spacing w:after="0"/>
        <w:rPr>
          <w:lang w:val="ro-RO"/>
        </w:rPr>
      </w:pPr>
    </w:p>
    <w:p w14:paraId="69C8A4F1"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516CB0EE" w14:textId="77777777" w:rsidR="007838E6" w:rsidRDefault="007838E6" w:rsidP="007838E6">
      <w:pPr>
        <w:spacing w:after="0"/>
        <w:rPr>
          <w:lang w:val="ro-RO"/>
        </w:rPr>
      </w:pPr>
      <w:r>
        <w:rPr>
          <w:lang w:val="ro-RO"/>
        </w:rPr>
        <w:t>ISD + PC + PI + PADE = &lt;=-3</w:t>
      </w:r>
    </w:p>
    <w:p w14:paraId="51CC6C35" w14:textId="77777777" w:rsidR="00FC3741" w:rsidRDefault="00FC3741" w:rsidP="00775E5D">
      <w:pPr>
        <w:spacing w:after="0" w:line="240" w:lineRule="auto"/>
        <w:rPr>
          <w:lang w:val="ro-RO"/>
        </w:rPr>
      </w:pPr>
    </w:p>
    <w:p w14:paraId="2A600D9D"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41F70A24" w14:textId="77777777" w:rsidR="007838E6" w:rsidRDefault="007838E6" w:rsidP="00775E5D">
      <w:pPr>
        <w:spacing w:line="240" w:lineRule="auto"/>
        <w:rPr>
          <w:lang w:val="ro-RO"/>
        </w:rPr>
      </w:pPr>
      <w:r>
        <w:rPr>
          <w:lang w:val="ro-RO"/>
        </w:rPr>
        <w:t>-3 &lt;= ISD + PC + PI + PADE &lt;= 0</w:t>
      </w:r>
    </w:p>
    <w:p w14:paraId="3D4CD335" w14:textId="77777777" w:rsidR="00FB408E" w:rsidRDefault="00FB408E" w:rsidP="00775E5D">
      <w:pPr>
        <w:spacing w:line="240" w:lineRule="auto"/>
        <w:rPr>
          <w:lang w:val="ro-RO"/>
        </w:rPr>
      </w:pPr>
      <w:r w:rsidRPr="00FC3741">
        <w:rPr>
          <w:b/>
          <w:lang w:val="ro-RO"/>
        </w:rPr>
        <w:t xml:space="preserve">X = </w:t>
      </w:r>
      <w:r>
        <w:rPr>
          <w:b/>
          <w:lang w:val="ro-RO"/>
        </w:rPr>
        <w:t xml:space="preserve">-0,6 - </w:t>
      </w:r>
      <w:r w:rsidRPr="00FB408E">
        <w:rPr>
          <w:b/>
          <w:lang w:val="ro-RO"/>
        </w:rPr>
        <w:t>Sectorul nu este competitiv, dar pot fi implementate măsuri de dezvoltare</w:t>
      </w:r>
    </w:p>
    <w:p w14:paraId="474F60B6"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4B3DF265" w14:textId="77777777" w:rsidR="007838E6" w:rsidRDefault="007838E6" w:rsidP="00775E5D">
      <w:pPr>
        <w:spacing w:after="0" w:line="240" w:lineRule="auto"/>
        <w:rPr>
          <w:lang w:val="ro-RO"/>
        </w:rPr>
      </w:pPr>
      <w:r>
        <w:rPr>
          <w:lang w:val="ro-RO"/>
        </w:rPr>
        <w:t>0 &lt;= ISD + PC + PI + PADE &lt;= +3</w:t>
      </w:r>
    </w:p>
    <w:p w14:paraId="2288E316" w14:textId="77777777" w:rsidR="001F3418" w:rsidRDefault="001F3418" w:rsidP="00775E5D">
      <w:pPr>
        <w:spacing w:after="0" w:line="240" w:lineRule="auto"/>
        <w:rPr>
          <w:lang w:val="ro-RO"/>
        </w:rPr>
      </w:pPr>
    </w:p>
    <w:p w14:paraId="787C8706" w14:textId="77777777" w:rsidR="007838E6" w:rsidRDefault="009161F1" w:rsidP="00775E5D">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5C54EEAF" w14:textId="77777777" w:rsidR="00B92B0D" w:rsidRDefault="00B92B0D" w:rsidP="00B92B0D">
      <w:pPr>
        <w:rPr>
          <w:lang w:val="ro-RO"/>
        </w:rPr>
      </w:pPr>
    </w:p>
    <w:sectPr w:rsidR="00B92B0D" w:rsidSect="004E09C6">
      <w:headerReference w:type="default" r:id="rId15"/>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C9B9D" w14:textId="77777777" w:rsidR="00E142CF" w:rsidRDefault="00E142CF" w:rsidP="008B60FE">
      <w:pPr>
        <w:spacing w:after="0" w:line="240" w:lineRule="auto"/>
      </w:pPr>
      <w:r>
        <w:separator/>
      </w:r>
    </w:p>
  </w:endnote>
  <w:endnote w:type="continuationSeparator" w:id="0">
    <w:p w14:paraId="0DECD5EC" w14:textId="77777777" w:rsidR="00E142CF" w:rsidRDefault="00E142CF"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02A1A799" w14:textId="77777777" w:rsidR="0003361A" w:rsidRDefault="0003361A">
        <w:pPr>
          <w:pStyle w:val="Footer"/>
          <w:jc w:val="right"/>
        </w:pPr>
        <w:r>
          <w:rPr>
            <w:noProof/>
          </w:rPr>
          <w:fldChar w:fldCharType="begin"/>
        </w:r>
        <w:r>
          <w:rPr>
            <w:noProof/>
          </w:rPr>
          <w:instrText xml:space="preserve"> PAGE   \* MERGEFORMAT </w:instrText>
        </w:r>
        <w:r>
          <w:rPr>
            <w:noProof/>
          </w:rPr>
          <w:fldChar w:fldCharType="separate"/>
        </w:r>
        <w:r w:rsidR="003D134C">
          <w:rPr>
            <w:noProof/>
          </w:rPr>
          <w:t>1</w:t>
        </w:r>
        <w:r>
          <w:rPr>
            <w:noProof/>
          </w:rPr>
          <w:fldChar w:fldCharType="end"/>
        </w:r>
      </w:p>
    </w:sdtContent>
  </w:sdt>
  <w:p w14:paraId="0EA751D5" w14:textId="77777777" w:rsidR="0003361A" w:rsidRDefault="000336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8F749" w14:textId="77777777" w:rsidR="00E142CF" w:rsidRDefault="00E142CF" w:rsidP="008B60FE">
      <w:pPr>
        <w:spacing w:after="0" w:line="240" w:lineRule="auto"/>
      </w:pPr>
      <w:r>
        <w:separator/>
      </w:r>
    </w:p>
  </w:footnote>
  <w:footnote w:type="continuationSeparator" w:id="0">
    <w:p w14:paraId="18E16762" w14:textId="77777777" w:rsidR="00E142CF" w:rsidRDefault="00E142CF" w:rsidP="008B60FE">
      <w:pPr>
        <w:spacing w:after="0" w:line="240" w:lineRule="auto"/>
      </w:pPr>
      <w:r>
        <w:continuationSeparator/>
      </w:r>
    </w:p>
  </w:footnote>
  <w:footnote w:id="1">
    <w:p w14:paraId="38A107CE" w14:textId="77777777" w:rsidR="0003361A" w:rsidRPr="00FF2EFB" w:rsidRDefault="0003361A"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5F335" w14:textId="65A6F07A" w:rsidR="003D134C" w:rsidRPr="003D134C" w:rsidRDefault="003D134C">
    <w:pPr>
      <w:pStyle w:val="Header"/>
      <w:rPr>
        <w:lang w:val="ro-RO"/>
      </w:rPr>
    </w:pPr>
    <w:r>
      <w:rPr>
        <w:lang w:val="ro-RO"/>
      </w:rPr>
      <w:t>Anexa 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3"/>
  </w:num>
  <w:num w:numId="5">
    <w:abstractNumId w:val="1"/>
  </w:num>
  <w:num w:numId="6">
    <w:abstractNumId w:val="19"/>
  </w:num>
  <w:num w:numId="7">
    <w:abstractNumId w:val="15"/>
  </w:num>
  <w:num w:numId="8">
    <w:abstractNumId w:val="6"/>
  </w:num>
  <w:num w:numId="9">
    <w:abstractNumId w:val="5"/>
  </w:num>
  <w:num w:numId="10">
    <w:abstractNumId w:val="9"/>
  </w:num>
  <w:num w:numId="11">
    <w:abstractNumId w:val="10"/>
  </w:num>
  <w:num w:numId="12">
    <w:abstractNumId w:val="11"/>
  </w:num>
  <w:num w:numId="13">
    <w:abstractNumId w:val="8"/>
  </w:num>
  <w:num w:numId="14">
    <w:abstractNumId w:val="2"/>
  </w:num>
  <w:num w:numId="15">
    <w:abstractNumId w:val="18"/>
  </w:num>
  <w:num w:numId="16">
    <w:abstractNumId w:val="3"/>
  </w:num>
  <w:num w:numId="17">
    <w:abstractNumId w:val="16"/>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13100"/>
    <w:rsid w:val="0001469B"/>
    <w:rsid w:val="00015EB0"/>
    <w:rsid w:val="00016742"/>
    <w:rsid w:val="00022E59"/>
    <w:rsid w:val="000245D7"/>
    <w:rsid w:val="000304DB"/>
    <w:rsid w:val="0003126D"/>
    <w:rsid w:val="00031BC3"/>
    <w:rsid w:val="0003361A"/>
    <w:rsid w:val="0005254A"/>
    <w:rsid w:val="00053A2F"/>
    <w:rsid w:val="0005720B"/>
    <w:rsid w:val="0005744B"/>
    <w:rsid w:val="000626AD"/>
    <w:rsid w:val="00071345"/>
    <w:rsid w:val="000745BE"/>
    <w:rsid w:val="000873BB"/>
    <w:rsid w:val="000910C1"/>
    <w:rsid w:val="0009110F"/>
    <w:rsid w:val="000A38B4"/>
    <w:rsid w:val="000B5CBA"/>
    <w:rsid w:val="000C616F"/>
    <w:rsid w:val="000D2BE8"/>
    <w:rsid w:val="000D7556"/>
    <w:rsid w:val="000E060C"/>
    <w:rsid w:val="000E08D0"/>
    <w:rsid w:val="000E3113"/>
    <w:rsid w:val="000E32EF"/>
    <w:rsid w:val="000E5A05"/>
    <w:rsid w:val="000F4822"/>
    <w:rsid w:val="000F5E3E"/>
    <w:rsid w:val="001012D9"/>
    <w:rsid w:val="00105914"/>
    <w:rsid w:val="00114A1C"/>
    <w:rsid w:val="001202BF"/>
    <w:rsid w:val="00122E5D"/>
    <w:rsid w:val="00126C28"/>
    <w:rsid w:val="00131BBD"/>
    <w:rsid w:val="0014009F"/>
    <w:rsid w:val="00141B56"/>
    <w:rsid w:val="00145F50"/>
    <w:rsid w:val="0015351C"/>
    <w:rsid w:val="001561CB"/>
    <w:rsid w:val="00157A8E"/>
    <w:rsid w:val="00160DE3"/>
    <w:rsid w:val="0016254B"/>
    <w:rsid w:val="00170EC9"/>
    <w:rsid w:val="001748D9"/>
    <w:rsid w:val="00181D8B"/>
    <w:rsid w:val="00187800"/>
    <w:rsid w:val="00191E7B"/>
    <w:rsid w:val="001A737C"/>
    <w:rsid w:val="001B12C1"/>
    <w:rsid w:val="001B3D31"/>
    <w:rsid w:val="001B576B"/>
    <w:rsid w:val="001B71FC"/>
    <w:rsid w:val="001B7A9F"/>
    <w:rsid w:val="001B7AEB"/>
    <w:rsid w:val="001C0801"/>
    <w:rsid w:val="001C1CDF"/>
    <w:rsid w:val="001C48CC"/>
    <w:rsid w:val="001C5FE4"/>
    <w:rsid w:val="001D3A7C"/>
    <w:rsid w:val="001D5179"/>
    <w:rsid w:val="001E0F6B"/>
    <w:rsid w:val="001E48B1"/>
    <w:rsid w:val="001E6FF9"/>
    <w:rsid w:val="001E7A2E"/>
    <w:rsid w:val="001F3418"/>
    <w:rsid w:val="002009C6"/>
    <w:rsid w:val="00206A49"/>
    <w:rsid w:val="00206C54"/>
    <w:rsid w:val="002216F9"/>
    <w:rsid w:val="00221DD2"/>
    <w:rsid w:val="00231D13"/>
    <w:rsid w:val="00242309"/>
    <w:rsid w:val="00246805"/>
    <w:rsid w:val="00251E64"/>
    <w:rsid w:val="00260E56"/>
    <w:rsid w:val="00265435"/>
    <w:rsid w:val="002656A4"/>
    <w:rsid w:val="00272F0C"/>
    <w:rsid w:val="00273D10"/>
    <w:rsid w:val="00274895"/>
    <w:rsid w:val="0027489D"/>
    <w:rsid w:val="00276D04"/>
    <w:rsid w:val="0028659B"/>
    <w:rsid w:val="00295C82"/>
    <w:rsid w:val="00296B2F"/>
    <w:rsid w:val="002A2715"/>
    <w:rsid w:val="002A2B13"/>
    <w:rsid w:val="002A453B"/>
    <w:rsid w:val="002A4A1C"/>
    <w:rsid w:val="002B26F7"/>
    <w:rsid w:val="002B6FD6"/>
    <w:rsid w:val="002C1038"/>
    <w:rsid w:val="002C3F10"/>
    <w:rsid w:val="002C537B"/>
    <w:rsid w:val="002C65C7"/>
    <w:rsid w:val="002D23D5"/>
    <w:rsid w:val="002D3075"/>
    <w:rsid w:val="002D4AA5"/>
    <w:rsid w:val="002D54E5"/>
    <w:rsid w:val="002D67D1"/>
    <w:rsid w:val="002E11D1"/>
    <w:rsid w:val="002E258E"/>
    <w:rsid w:val="002E7548"/>
    <w:rsid w:val="002F4A97"/>
    <w:rsid w:val="002F4B33"/>
    <w:rsid w:val="00301258"/>
    <w:rsid w:val="003058F3"/>
    <w:rsid w:val="003162F3"/>
    <w:rsid w:val="00317C54"/>
    <w:rsid w:val="00321BF7"/>
    <w:rsid w:val="00322686"/>
    <w:rsid w:val="00327C02"/>
    <w:rsid w:val="00331F8C"/>
    <w:rsid w:val="003440D2"/>
    <w:rsid w:val="0035279B"/>
    <w:rsid w:val="0036725D"/>
    <w:rsid w:val="00367F63"/>
    <w:rsid w:val="00372F66"/>
    <w:rsid w:val="0037348A"/>
    <w:rsid w:val="003756DF"/>
    <w:rsid w:val="00377E02"/>
    <w:rsid w:val="0038011C"/>
    <w:rsid w:val="00381CFB"/>
    <w:rsid w:val="00390A5D"/>
    <w:rsid w:val="003A2170"/>
    <w:rsid w:val="003A3B48"/>
    <w:rsid w:val="003A48BA"/>
    <w:rsid w:val="003B0FCA"/>
    <w:rsid w:val="003B299D"/>
    <w:rsid w:val="003B6892"/>
    <w:rsid w:val="003C0F7B"/>
    <w:rsid w:val="003D134C"/>
    <w:rsid w:val="003D1503"/>
    <w:rsid w:val="003D40E4"/>
    <w:rsid w:val="003D4297"/>
    <w:rsid w:val="003E0506"/>
    <w:rsid w:val="003E7694"/>
    <w:rsid w:val="003F10EE"/>
    <w:rsid w:val="00403381"/>
    <w:rsid w:val="004042D8"/>
    <w:rsid w:val="00404E14"/>
    <w:rsid w:val="0041046A"/>
    <w:rsid w:val="00447B36"/>
    <w:rsid w:val="004515E7"/>
    <w:rsid w:val="0045681D"/>
    <w:rsid w:val="0045688A"/>
    <w:rsid w:val="00467969"/>
    <w:rsid w:val="004679D6"/>
    <w:rsid w:val="00470818"/>
    <w:rsid w:val="00473D0C"/>
    <w:rsid w:val="0048360D"/>
    <w:rsid w:val="00495D87"/>
    <w:rsid w:val="0049723C"/>
    <w:rsid w:val="004A1439"/>
    <w:rsid w:val="004A6814"/>
    <w:rsid w:val="004B0E02"/>
    <w:rsid w:val="004B22DF"/>
    <w:rsid w:val="004B3259"/>
    <w:rsid w:val="004B3EF3"/>
    <w:rsid w:val="004B57B3"/>
    <w:rsid w:val="004C1706"/>
    <w:rsid w:val="004C4817"/>
    <w:rsid w:val="004D148E"/>
    <w:rsid w:val="004D38E4"/>
    <w:rsid w:val="004D7FD9"/>
    <w:rsid w:val="004E09C6"/>
    <w:rsid w:val="004E13F0"/>
    <w:rsid w:val="004F4519"/>
    <w:rsid w:val="004F7CC2"/>
    <w:rsid w:val="0050041C"/>
    <w:rsid w:val="00502845"/>
    <w:rsid w:val="00505099"/>
    <w:rsid w:val="005077D4"/>
    <w:rsid w:val="00511317"/>
    <w:rsid w:val="00511C57"/>
    <w:rsid w:val="00512556"/>
    <w:rsid w:val="00514D25"/>
    <w:rsid w:val="0051705C"/>
    <w:rsid w:val="00517562"/>
    <w:rsid w:val="00521DAD"/>
    <w:rsid w:val="00524099"/>
    <w:rsid w:val="00540338"/>
    <w:rsid w:val="00542B0D"/>
    <w:rsid w:val="00543446"/>
    <w:rsid w:val="00554951"/>
    <w:rsid w:val="005644C2"/>
    <w:rsid w:val="005756A6"/>
    <w:rsid w:val="00575F06"/>
    <w:rsid w:val="00582D0D"/>
    <w:rsid w:val="005A3540"/>
    <w:rsid w:val="005C7788"/>
    <w:rsid w:val="005C7A46"/>
    <w:rsid w:val="005D3056"/>
    <w:rsid w:val="005D3A20"/>
    <w:rsid w:val="005D732C"/>
    <w:rsid w:val="005E3B5A"/>
    <w:rsid w:val="005F3D8D"/>
    <w:rsid w:val="005F3DF5"/>
    <w:rsid w:val="005F7E79"/>
    <w:rsid w:val="0060479A"/>
    <w:rsid w:val="0060661A"/>
    <w:rsid w:val="00607B17"/>
    <w:rsid w:val="0062387A"/>
    <w:rsid w:val="00625A43"/>
    <w:rsid w:val="0063179F"/>
    <w:rsid w:val="00632A42"/>
    <w:rsid w:val="0064080B"/>
    <w:rsid w:val="0065441E"/>
    <w:rsid w:val="00655121"/>
    <w:rsid w:val="00655707"/>
    <w:rsid w:val="0066720B"/>
    <w:rsid w:val="00671F3C"/>
    <w:rsid w:val="00676E95"/>
    <w:rsid w:val="00677510"/>
    <w:rsid w:val="00680608"/>
    <w:rsid w:val="00680D29"/>
    <w:rsid w:val="0068404A"/>
    <w:rsid w:val="00694769"/>
    <w:rsid w:val="00696282"/>
    <w:rsid w:val="00697E8F"/>
    <w:rsid w:val="00697EE3"/>
    <w:rsid w:val="006A49DE"/>
    <w:rsid w:val="006A4E7A"/>
    <w:rsid w:val="006A5A3C"/>
    <w:rsid w:val="006A6109"/>
    <w:rsid w:val="006B2B21"/>
    <w:rsid w:val="006B4BC0"/>
    <w:rsid w:val="006C1A38"/>
    <w:rsid w:val="006C2560"/>
    <w:rsid w:val="006D56C4"/>
    <w:rsid w:val="006E785D"/>
    <w:rsid w:val="006F0E9A"/>
    <w:rsid w:val="006F3004"/>
    <w:rsid w:val="00701C66"/>
    <w:rsid w:val="00701E7A"/>
    <w:rsid w:val="00703C9E"/>
    <w:rsid w:val="007045F6"/>
    <w:rsid w:val="00716301"/>
    <w:rsid w:val="007251E6"/>
    <w:rsid w:val="0072613D"/>
    <w:rsid w:val="007273B7"/>
    <w:rsid w:val="00732A24"/>
    <w:rsid w:val="00735607"/>
    <w:rsid w:val="00736B69"/>
    <w:rsid w:val="007372D5"/>
    <w:rsid w:val="00740FF5"/>
    <w:rsid w:val="007423C0"/>
    <w:rsid w:val="0074725B"/>
    <w:rsid w:val="00747A0C"/>
    <w:rsid w:val="00747D65"/>
    <w:rsid w:val="00753E0A"/>
    <w:rsid w:val="00763C5D"/>
    <w:rsid w:val="00775E5D"/>
    <w:rsid w:val="007838E6"/>
    <w:rsid w:val="00784A94"/>
    <w:rsid w:val="00786335"/>
    <w:rsid w:val="00786E49"/>
    <w:rsid w:val="007877EB"/>
    <w:rsid w:val="007939B7"/>
    <w:rsid w:val="00794122"/>
    <w:rsid w:val="007A4E05"/>
    <w:rsid w:val="007B21BE"/>
    <w:rsid w:val="007B6056"/>
    <w:rsid w:val="007C0A1D"/>
    <w:rsid w:val="007C6501"/>
    <w:rsid w:val="007D351E"/>
    <w:rsid w:val="007D3903"/>
    <w:rsid w:val="007D7F0B"/>
    <w:rsid w:val="007E1644"/>
    <w:rsid w:val="007F06FA"/>
    <w:rsid w:val="007F0B98"/>
    <w:rsid w:val="007F2031"/>
    <w:rsid w:val="007F52BE"/>
    <w:rsid w:val="007F6EE7"/>
    <w:rsid w:val="007F76FD"/>
    <w:rsid w:val="008025D8"/>
    <w:rsid w:val="00802ACD"/>
    <w:rsid w:val="008036E2"/>
    <w:rsid w:val="00803733"/>
    <w:rsid w:val="008053CE"/>
    <w:rsid w:val="00813960"/>
    <w:rsid w:val="00813C3B"/>
    <w:rsid w:val="008317A5"/>
    <w:rsid w:val="00832B85"/>
    <w:rsid w:val="0083550B"/>
    <w:rsid w:val="008458B5"/>
    <w:rsid w:val="00847170"/>
    <w:rsid w:val="00854CEB"/>
    <w:rsid w:val="0086643C"/>
    <w:rsid w:val="0086645B"/>
    <w:rsid w:val="00877398"/>
    <w:rsid w:val="00877D0B"/>
    <w:rsid w:val="00886185"/>
    <w:rsid w:val="00887D42"/>
    <w:rsid w:val="0089043B"/>
    <w:rsid w:val="00896AAD"/>
    <w:rsid w:val="008A062D"/>
    <w:rsid w:val="008A1EF1"/>
    <w:rsid w:val="008A2ED5"/>
    <w:rsid w:val="008A4F9F"/>
    <w:rsid w:val="008A5E7F"/>
    <w:rsid w:val="008A648C"/>
    <w:rsid w:val="008B1DF9"/>
    <w:rsid w:val="008B2E0C"/>
    <w:rsid w:val="008B470B"/>
    <w:rsid w:val="008B60FE"/>
    <w:rsid w:val="008B6ACA"/>
    <w:rsid w:val="008B7A27"/>
    <w:rsid w:val="008C28EB"/>
    <w:rsid w:val="008C3193"/>
    <w:rsid w:val="008C3A91"/>
    <w:rsid w:val="008C453D"/>
    <w:rsid w:val="008C5553"/>
    <w:rsid w:val="008C69AF"/>
    <w:rsid w:val="008D15EB"/>
    <w:rsid w:val="008D1630"/>
    <w:rsid w:val="008D46A5"/>
    <w:rsid w:val="008D6C16"/>
    <w:rsid w:val="008E1A37"/>
    <w:rsid w:val="008E3305"/>
    <w:rsid w:val="008E68F0"/>
    <w:rsid w:val="008E7AB6"/>
    <w:rsid w:val="008E7DA5"/>
    <w:rsid w:val="008F0CAA"/>
    <w:rsid w:val="008F0DEC"/>
    <w:rsid w:val="008F2593"/>
    <w:rsid w:val="008F6944"/>
    <w:rsid w:val="009029D1"/>
    <w:rsid w:val="009049CC"/>
    <w:rsid w:val="00904BFC"/>
    <w:rsid w:val="00910DD8"/>
    <w:rsid w:val="00912640"/>
    <w:rsid w:val="009161F1"/>
    <w:rsid w:val="009233E2"/>
    <w:rsid w:val="00924AA0"/>
    <w:rsid w:val="009268F5"/>
    <w:rsid w:val="00936D27"/>
    <w:rsid w:val="00945DBC"/>
    <w:rsid w:val="00950326"/>
    <w:rsid w:val="00950402"/>
    <w:rsid w:val="00960AD7"/>
    <w:rsid w:val="00963E28"/>
    <w:rsid w:val="0096408A"/>
    <w:rsid w:val="009650B2"/>
    <w:rsid w:val="00972374"/>
    <w:rsid w:val="00976CCE"/>
    <w:rsid w:val="009774EE"/>
    <w:rsid w:val="00977FEE"/>
    <w:rsid w:val="00980D34"/>
    <w:rsid w:val="00980DCD"/>
    <w:rsid w:val="00987D22"/>
    <w:rsid w:val="0099305F"/>
    <w:rsid w:val="00993312"/>
    <w:rsid w:val="009939D5"/>
    <w:rsid w:val="00993E32"/>
    <w:rsid w:val="00994789"/>
    <w:rsid w:val="009A198A"/>
    <w:rsid w:val="009A72C1"/>
    <w:rsid w:val="009B309C"/>
    <w:rsid w:val="009B477D"/>
    <w:rsid w:val="009B4D6D"/>
    <w:rsid w:val="009C0137"/>
    <w:rsid w:val="009C0D33"/>
    <w:rsid w:val="009C2BA5"/>
    <w:rsid w:val="009C7237"/>
    <w:rsid w:val="009D4B1A"/>
    <w:rsid w:val="009D641B"/>
    <w:rsid w:val="009D661D"/>
    <w:rsid w:val="009E16DA"/>
    <w:rsid w:val="009F3D94"/>
    <w:rsid w:val="009F4543"/>
    <w:rsid w:val="00A00B4E"/>
    <w:rsid w:val="00A03313"/>
    <w:rsid w:val="00A04599"/>
    <w:rsid w:val="00A07CB4"/>
    <w:rsid w:val="00A14D20"/>
    <w:rsid w:val="00A15107"/>
    <w:rsid w:val="00A15A3F"/>
    <w:rsid w:val="00A16501"/>
    <w:rsid w:val="00A23A7E"/>
    <w:rsid w:val="00A26505"/>
    <w:rsid w:val="00A27B84"/>
    <w:rsid w:val="00A32B9B"/>
    <w:rsid w:val="00A34308"/>
    <w:rsid w:val="00A34CA5"/>
    <w:rsid w:val="00A375A6"/>
    <w:rsid w:val="00A42C99"/>
    <w:rsid w:val="00A4510E"/>
    <w:rsid w:val="00A50B1C"/>
    <w:rsid w:val="00A5129A"/>
    <w:rsid w:val="00A530D4"/>
    <w:rsid w:val="00A53838"/>
    <w:rsid w:val="00A55A45"/>
    <w:rsid w:val="00A64BBD"/>
    <w:rsid w:val="00A727C7"/>
    <w:rsid w:val="00A73C03"/>
    <w:rsid w:val="00A83488"/>
    <w:rsid w:val="00A85780"/>
    <w:rsid w:val="00AA32AC"/>
    <w:rsid w:val="00AA58AD"/>
    <w:rsid w:val="00AA6C7C"/>
    <w:rsid w:val="00AA7F73"/>
    <w:rsid w:val="00AB65AE"/>
    <w:rsid w:val="00AC0CF3"/>
    <w:rsid w:val="00AC46F1"/>
    <w:rsid w:val="00AC7340"/>
    <w:rsid w:val="00AD2AA9"/>
    <w:rsid w:val="00AD44B9"/>
    <w:rsid w:val="00AD6225"/>
    <w:rsid w:val="00AE031C"/>
    <w:rsid w:val="00AF0128"/>
    <w:rsid w:val="00B01270"/>
    <w:rsid w:val="00B03AF2"/>
    <w:rsid w:val="00B058B1"/>
    <w:rsid w:val="00B06FED"/>
    <w:rsid w:val="00B07971"/>
    <w:rsid w:val="00B17902"/>
    <w:rsid w:val="00B24224"/>
    <w:rsid w:val="00B26A8C"/>
    <w:rsid w:val="00B27728"/>
    <w:rsid w:val="00B42EA4"/>
    <w:rsid w:val="00B43147"/>
    <w:rsid w:val="00B4351C"/>
    <w:rsid w:val="00B43701"/>
    <w:rsid w:val="00B43F19"/>
    <w:rsid w:val="00B47321"/>
    <w:rsid w:val="00B52E77"/>
    <w:rsid w:val="00B5443C"/>
    <w:rsid w:val="00B5490E"/>
    <w:rsid w:val="00B55806"/>
    <w:rsid w:val="00B55DED"/>
    <w:rsid w:val="00B56850"/>
    <w:rsid w:val="00B56B25"/>
    <w:rsid w:val="00B62EC0"/>
    <w:rsid w:val="00B75031"/>
    <w:rsid w:val="00B76B99"/>
    <w:rsid w:val="00B80831"/>
    <w:rsid w:val="00B83A7A"/>
    <w:rsid w:val="00B92B0D"/>
    <w:rsid w:val="00B957E1"/>
    <w:rsid w:val="00B964F9"/>
    <w:rsid w:val="00BA24FC"/>
    <w:rsid w:val="00BA25B3"/>
    <w:rsid w:val="00BA4858"/>
    <w:rsid w:val="00BA48C4"/>
    <w:rsid w:val="00BA537C"/>
    <w:rsid w:val="00BA62D9"/>
    <w:rsid w:val="00BB3AF0"/>
    <w:rsid w:val="00BC2D8A"/>
    <w:rsid w:val="00BC6001"/>
    <w:rsid w:val="00BD4E02"/>
    <w:rsid w:val="00BD5E93"/>
    <w:rsid w:val="00BD70F6"/>
    <w:rsid w:val="00C02908"/>
    <w:rsid w:val="00C1284C"/>
    <w:rsid w:val="00C20E50"/>
    <w:rsid w:val="00C22A02"/>
    <w:rsid w:val="00C23F5F"/>
    <w:rsid w:val="00C33313"/>
    <w:rsid w:val="00C359E7"/>
    <w:rsid w:val="00C41C31"/>
    <w:rsid w:val="00C45788"/>
    <w:rsid w:val="00C5001E"/>
    <w:rsid w:val="00C60401"/>
    <w:rsid w:val="00C6342D"/>
    <w:rsid w:val="00C64173"/>
    <w:rsid w:val="00C6598D"/>
    <w:rsid w:val="00C676E7"/>
    <w:rsid w:val="00C7113E"/>
    <w:rsid w:val="00C73ACB"/>
    <w:rsid w:val="00C76467"/>
    <w:rsid w:val="00C76F6B"/>
    <w:rsid w:val="00C77260"/>
    <w:rsid w:val="00C80D7A"/>
    <w:rsid w:val="00C838C4"/>
    <w:rsid w:val="00C847BA"/>
    <w:rsid w:val="00C911AD"/>
    <w:rsid w:val="00C932BC"/>
    <w:rsid w:val="00CC5C91"/>
    <w:rsid w:val="00CD01DE"/>
    <w:rsid w:val="00CD4E65"/>
    <w:rsid w:val="00CD6805"/>
    <w:rsid w:val="00CD7461"/>
    <w:rsid w:val="00CE26AC"/>
    <w:rsid w:val="00CF0B2F"/>
    <w:rsid w:val="00CF70FD"/>
    <w:rsid w:val="00D03A00"/>
    <w:rsid w:val="00D117D6"/>
    <w:rsid w:val="00D12AF8"/>
    <w:rsid w:val="00D16398"/>
    <w:rsid w:val="00D168DA"/>
    <w:rsid w:val="00D21BB1"/>
    <w:rsid w:val="00D26DD6"/>
    <w:rsid w:val="00D31066"/>
    <w:rsid w:val="00D3225B"/>
    <w:rsid w:val="00D42AA9"/>
    <w:rsid w:val="00D43D93"/>
    <w:rsid w:val="00D46253"/>
    <w:rsid w:val="00D53175"/>
    <w:rsid w:val="00D5604E"/>
    <w:rsid w:val="00D62040"/>
    <w:rsid w:val="00D646AF"/>
    <w:rsid w:val="00D65962"/>
    <w:rsid w:val="00D726ED"/>
    <w:rsid w:val="00D83048"/>
    <w:rsid w:val="00D840BF"/>
    <w:rsid w:val="00D93536"/>
    <w:rsid w:val="00D96108"/>
    <w:rsid w:val="00DA4145"/>
    <w:rsid w:val="00DA5C84"/>
    <w:rsid w:val="00DB5DA5"/>
    <w:rsid w:val="00DB67D5"/>
    <w:rsid w:val="00DB70E9"/>
    <w:rsid w:val="00DB78B0"/>
    <w:rsid w:val="00DC3BD5"/>
    <w:rsid w:val="00DC43B1"/>
    <w:rsid w:val="00DC44FB"/>
    <w:rsid w:val="00DC6750"/>
    <w:rsid w:val="00DC720F"/>
    <w:rsid w:val="00DD00BC"/>
    <w:rsid w:val="00DD1506"/>
    <w:rsid w:val="00DD232F"/>
    <w:rsid w:val="00DD5195"/>
    <w:rsid w:val="00DE17CF"/>
    <w:rsid w:val="00DE1BE7"/>
    <w:rsid w:val="00DF017D"/>
    <w:rsid w:val="00DF1717"/>
    <w:rsid w:val="00DF2203"/>
    <w:rsid w:val="00DF2E02"/>
    <w:rsid w:val="00DF3E10"/>
    <w:rsid w:val="00DF4761"/>
    <w:rsid w:val="00DF7D3D"/>
    <w:rsid w:val="00E0620F"/>
    <w:rsid w:val="00E118A2"/>
    <w:rsid w:val="00E142CF"/>
    <w:rsid w:val="00E24686"/>
    <w:rsid w:val="00E24C70"/>
    <w:rsid w:val="00E306A6"/>
    <w:rsid w:val="00E35A31"/>
    <w:rsid w:val="00E434C0"/>
    <w:rsid w:val="00E43DB4"/>
    <w:rsid w:val="00E44A39"/>
    <w:rsid w:val="00E44B03"/>
    <w:rsid w:val="00E469B8"/>
    <w:rsid w:val="00E6418F"/>
    <w:rsid w:val="00E65F24"/>
    <w:rsid w:val="00E82714"/>
    <w:rsid w:val="00E87760"/>
    <w:rsid w:val="00E878C3"/>
    <w:rsid w:val="00EA1595"/>
    <w:rsid w:val="00EA2856"/>
    <w:rsid w:val="00EA380A"/>
    <w:rsid w:val="00EA521C"/>
    <w:rsid w:val="00EB0260"/>
    <w:rsid w:val="00EB54B3"/>
    <w:rsid w:val="00EE1A4A"/>
    <w:rsid w:val="00EE20DC"/>
    <w:rsid w:val="00EE7E3E"/>
    <w:rsid w:val="00EF5EA0"/>
    <w:rsid w:val="00F023A5"/>
    <w:rsid w:val="00F05B9D"/>
    <w:rsid w:val="00F10A83"/>
    <w:rsid w:val="00F14883"/>
    <w:rsid w:val="00F2326D"/>
    <w:rsid w:val="00F24503"/>
    <w:rsid w:val="00F45BC1"/>
    <w:rsid w:val="00F52B28"/>
    <w:rsid w:val="00F65D14"/>
    <w:rsid w:val="00F675EE"/>
    <w:rsid w:val="00F67F19"/>
    <w:rsid w:val="00F704C4"/>
    <w:rsid w:val="00F72914"/>
    <w:rsid w:val="00F72F32"/>
    <w:rsid w:val="00F74DB3"/>
    <w:rsid w:val="00F84F46"/>
    <w:rsid w:val="00F90AB0"/>
    <w:rsid w:val="00F91FA2"/>
    <w:rsid w:val="00F93ABB"/>
    <w:rsid w:val="00F96841"/>
    <w:rsid w:val="00FA4207"/>
    <w:rsid w:val="00FA46B7"/>
    <w:rsid w:val="00FA6143"/>
    <w:rsid w:val="00FA6681"/>
    <w:rsid w:val="00FB0B6C"/>
    <w:rsid w:val="00FB408E"/>
    <w:rsid w:val="00FC0AC2"/>
    <w:rsid w:val="00FC1BA7"/>
    <w:rsid w:val="00FC3741"/>
    <w:rsid w:val="00FC3BA3"/>
    <w:rsid w:val="00FD43F2"/>
    <w:rsid w:val="00FD4C84"/>
    <w:rsid w:val="00FD51B2"/>
    <w:rsid w:val="00FE23E2"/>
    <w:rsid w:val="00FE3C8D"/>
    <w:rsid w:val="00FE535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11C8B"/>
  <w15:docId w15:val="{3EE8D18A-AC8F-4B6E-8317-5F2B0C884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Comert\fisa%20sectoriala%20come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 sectorul Comer</a:t>
            </a:r>
            <a:r>
              <a:rPr lang="ro-RO" sz="1200"/>
              <a:t>ț</a:t>
            </a:r>
            <a:r>
              <a:rPr lang="ro-RO" sz="1200" baseline="0"/>
              <a:t>, repararea autovehiculelor și motocicletelor,  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37.4</c:v>
                </c:pt>
                <c:pt idx="1">
                  <c:v>35</c:v>
                </c:pt>
                <c:pt idx="2">
                  <c:v>34</c:v>
                </c:pt>
                <c:pt idx="3">
                  <c:v>33.700000000000003</c:v>
                </c:pt>
                <c:pt idx="4">
                  <c:v>34.1</c:v>
                </c:pt>
                <c:pt idx="5">
                  <c:v>35.300000000000004</c:v>
                </c:pt>
                <c:pt idx="6">
                  <c:v>35.4</c:v>
                </c:pt>
                <c:pt idx="7">
                  <c:v>35.700000000000003</c:v>
                </c:pt>
                <c:pt idx="8">
                  <c:v>35.9</c:v>
                </c:pt>
                <c:pt idx="9">
                  <c:v>35.6</c:v>
                </c:pt>
                <c:pt idx="10">
                  <c:v>35.700000000000003</c:v>
                </c:pt>
              </c:numCache>
            </c:numRef>
          </c:val>
          <c:smooth val="0"/>
          <c:extLst xmlns:c16r2="http://schemas.microsoft.com/office/drawing/2015/06/chart">
            <c:ext xmlns:c16="http://schemas.microsoft.com/office/drawing/2014/chart" uri="{C3380CC4-5D6E-409C-BE32-E72D297353CC}">
              <c16:uniqueId val="{00000000-5CDB-4CC0-861B-CDFA1B160B19}"/>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13.1</c:v>
                </c:pt>
                <c:pt idx="1">
                  <c:v>13.1</c:v>
                </c:pt>
                <c:pt idx="2">
                  <c:v>12.8</c:v>
                </c:pt>
                <c:pt idx="3">
                  <c:v>13.5</c:v>
                </c:pt>
                <c:pt idx="4">
                  <c:v>14.4</c:v>
                </c:pt>
                <c:pt idx="5">
                  <c:v>15.2</c:v>
                </c:pt>
                <c:pt idx="6">
                  <c:v>15.8</c:v>
                </c:pt>
                <c:pt idx="7">
                  <c:v>15.9</c:v>
                </c:pt>
                <c:pt idx="8">
                  <c:v>16.3</c:v>
                </c:pt>
                <c:pt idx="9">
                  <c:v>16.2</c:v>
                </c:pt>
                <c:pt idx="10">
                  <c:v>16.100000000000001</c:v>
                </c:pt>
              </c:numCache>
            </c:numRef>
          </c:val>
          <c:smooth val="0"/>
          <c:extLst xmlns:c16r2="http://schemas.microsoft.com/office/drawing/2015/06/chart">
            <c:ext xmlns:c16="http://schemas.microsoft.com/office/drawing/2014/chart" uri="{C3380CC4-5D6E-409C-BE32-E72D297353CC}">
              <c16:uniqueId val="{00000001-5CDB-4CC0-861B-CDFA1B160B19}"/>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9.4</c:v>
                </c:pt>
                <c:pt idx="1">
                  <c:v>10</c:v>
                </c:pt>
                <c:pt idx="2">
                  <c:v>9.8000000000000007</c:v>
                </c:pt>
                <c:pt idx="3">
                  <c:v>10.4</c:v>
                </c:pt>
                <c:pt idx="4">
                  <c:v>11.2</c:v>
                </c:pt>
                <c:pt idx="5">
                  <c:v>11.3</c:v>
                </c:pt>
                <c:pt idx="6">
                  <c:v>10.5</c:v>
                </c:pt>
                <c:pt idx="7">
                  <c:v>11.4</c:v>
                </c:pt>
                <c:pt idx="8">
                  <c:v>10</c:v>
                </c:pt>
                <c:pt idx="9">
                  <c:v>9.9</c:v>
                </c:pt>
                <c:pt idx="10">
                  <c:v>9.7000000000000011</c:v>
                </c:pt>
              </c:numCache>
            </c:numRef>
          </c:val>
          <c:smooth val="0"/>
          <c:extLst xmlns:c16r2="http://schemas.microsoft.com/office/drawing/2015/06/chart">
            <c:ext xmlns:c16="http://schemas.microsoft.com/office/drawing/2014/chart" uri="{C3380CC4-5D6E-409C-BE32-E72D297353CC}">
              <c16:uniqueId val="{00000002-5CDB-4CC0-861B-CDFA1B160B19}"/>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12.5</c:v>
                </c:pt>
                <c:pt idx="1">
                  <c:v>13</c:v>
                </c:pt>
                <c:pt idx="2">
                  <c:v>13.8</c:v>
                </c:pt>
                <c:pt idx="3">
                  <c:v>14.1</c:v>
                </c:pt>
                <c:pt idx="4">
                  <c:v>14.5</c:v>
                </c:pt>
                <c:pt idx="5">
                  <c:v>15.2</c:v>
                </c:pt>
                <c:pt idx="6">
                  <c:v>14.9</c:v>
                </c:pt>
                <c:pt idx="7">
                  <c:v>15.3</c:v>
                </c:pt>
                <c:pt idx="8">
                  <c:v>14.3</c:v>
                </c:pt>
                <c:pt idx="9">
                  <c:v>14.5</c:v>
                </c:pt>
                <c:pt idx="10">
                  <c:v>14</c:v>
                </c:pt>
              </c:numCache>
            </c:numRef>
          </c:val>
          <c:smooth val="0"/>
          <c:extLst xmlns:c16r2="http://schemas.microsoft.com/office/drawing/2015/06/chart">
            <c:ext xmlns:c16="http://schemas.microsoft.com/office/drawing/2014/chart" uri="{C3380CC4-5D6E-409C-BE32-E72D297353CC}">
              <c16:uniqueId val="{00000003-5CDB-4CC0-861B-CDFA1B160B19}"/>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21.3</c:v>
                </c:pt>
                <c:pt idx="1">
                  <c:v>21.7</c:v>
                </c:pt>
                <c:pt idx="2">
                  <c:v>22.6</c:v>
                </c:pt>
                <c:pt idx="3">
                  <c:v>22.8</c:v>
                </c:pt>
                <c:pt idx="4">
                  <c:v>23.7</c:v>
                </c:pt>
                <c:pt idx="5">
                  <c:v>24.6</c:v>
                </c:pt>
                <c:pt idx="6">
                  <c:v>23.9</c:v>
                </c:pt>
                <c:pt idx="7">
                  <c:v>23.8</c:v>
                </c:pt>
                <c:pt idx="8">
                  <c:v>23.3</c:v>
                </c:pt>
                <c:pt idx="9">
                  <c:v>23.3</c:v>
                </c:pt>
                <c:pt idx="10">
                  <c:v>23.3</c:v>
                </c:pt>
              </c:numCache>
            </c:numRef>
          </c:val>
          <c:smooth val="0"/>
          <c:extLst xmlns:c16r2="http://schemas.microsoft.com/office/drawing/2015/06/chart">
            <c:ext xmlns:c16="http://schemas.microsoft.com/office/drawing/2014/chart" uri="{C3380CC4-5D6E-409C-BE32-E72D297353CC}">
              <c16:uniqueId val="{00000004-5CDB-4CC0-861B-CDFA1B160B19}"/>
            </c:ext>
          </c:extLst>
        </c:ser>
        <c:dLbls>
          <c:showLegendKey val="0"/>
          <c:showVal val="0"/>
          <c:showCatName val="0"/>
          <c:showSerName val="0"/>
          <c:showPercent val="0"/>
          <c:showBubbleSize val="0"/>
        </c:dLbls>
        <c:marker val="1"/>
        <c:smooth val="0"/>
        <c:axId val="568247000"/>
        <c:axId val="568252880"/>
      </c:lineChart>
      <c:catAx>
        <c:axId val="568247000"/>
        <c:scaling>
          <c:orientation val="minMax"/>
        </c:scaling>
        <c:delete val="0"/>
        <c:axPos val="b"/>
        <c:numFmt formatCode="General" sourceLinked="1"/>
        <c:majorTickMark val="none"/>
        <c:minorTickMark val="none"/>
        <c:tickLblPos val="nextTo"/>
        <c:txPr>
          <a:bodyPr/>
          <a:lstStyle/>
          <a:p>
            <a:pPr>
              <a:defRPr b="1"/>
            </a:pPr>
            <a:endParaRPr lang="en-US"/>
          </a:p>
        </c:txPr>
        <c:crossAx val="568252880"/>
        <c:crosses val="autoZero"/>
        <c:auto val="1"/>
        <c:lblAlgn val="ctr"/>
        <c:lblOffset val="100"/>
        <c:noMultiLvlLbl val="0"/>
      </c:catAx>
      <c:valAx>
        <c:axId val="568252880"/>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6824700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sectorul Comerț, </a:t>
            </a:r>
          </a:p>
          <a:p>
            <a:pPr>
              <a:defRPr/>
            </a:pPr>
            <a:r>
              <a:rPr lang="ro-RO" sz="1200"/>
              <a:t>repararea autovehiculelor și motocicletelor </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General</c:formatCode>
                <c:ptCount val="12"/>
                <c:pt idx="0">
                  <c:v>27612</c:v>
                </c:pt>
                <c:pt idx="1">
                  <c:v>26112</c:v>
                </c:pt>
                <c:pt idx="2">
                  <c:v>25120</c:v>
                </c:pt>
                <c:pt idx="3">
                  <c:v>23265</c:v>
                </c:pt>
                <c:pt idx="4">
                  <c:v>23020</c:v>
                </c:pt>
                <c:pt idx="5">
                  <c:v>23142</c:v>
                </c:pt>
                <c:pt idx="6">
                  <c:v>24222</c:v>
                </c:pt>
                <c:pt idx="7">
                  <c:v>23547</c:v>
                </c:pt>
                <c:pt idx="8">
                  <c:v>25733</c:v>
                </c:pt>
                <c:pt idx="9">
                  <c:v>26561</c:v>
                </c:pt>
                <c:pt idx="10">
                  <c:v>26924</c:v>
                </c:pt>
                <c:pt idx="11">
                  <c:v>27142</c:v>
                </c:pt>
              </c:numCache>
            </c:numRef>
          </c:val>
          <c:smooth val="0"/>
          <c:extLst xmlns:c16r2="http://schemas.microsoft.com/office/drawing/2015/06/chart">
            <c:ext xmlns:c16="http://schemas.microsoft.com/office/drawing/2014/chart" uri="{C3380CC4-5D6E-409C-BE32-E72D297353CC}">
              <c16:uniqueId val="{00000000-0F52-4DE2-B091-482C1AF6E54B}"/>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General</c:formatCode>
                <c:ptCount val="12"/>
                <c:pt idx="0">
                  <c:v>8350</c:v>
                </c:pt>
                <c:pt idx="1">
                  <c:v>9589</c:v>
                </c:pt>
                <c:pt idx="2">
                  <c:v>7725</c:v>
                </c:pt>
                <c:pt idx="3">
                  <c:v>8196</c:v>
                </c:pt>
                <c:pt idx="4">
                  <c:v>8928</c:v>
                </c:pt>
                <c:pt idx="5">
                  <c:v>9309</c:v>
                </c:pt>
                <c:pt idx="6">
                  <c:v>9079</c:v>
                </c:pt>
                <c:pt idx="7">
                  <c:v>9551</c:v>
                </c:pt>
                <c:pt idx="8">
                  <c:v>9667</c:v>
                </c:pt>
                <c:pt idx="9">
                  <c:v>10309</c:v>
                </c:pt>
                <c:pt idx="10">
                  <c:v>10459</c:v>
                </c:pt>
                <c:pt idx="11">
                  <c:v>11009</c:v>
                </c:pt>
              </c:numCache>
            </c:numRef>
          </c:val>
          <c:smooth val="0"/>
          <c:extLst xmlns:c16r2="http://schemas.microsoft.com/office/drawing/2015/06/chart">
            <c:ext xmlns:c16="http://schemas.microsoft.com/office/drawing/2014/chart" uri="{C3380CC4-5D6E-409C-BE32-E72D297353CC}">
              <c16:uniqueId val="{00000001-0F52-4DE2-B091-482C1AF6E54B}"/>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General</c:formatCode>
                <c:ptCount val="12"/>
                <c:pt idx="0">
                  <c:v>5343</c:v>
                </c:pt>
                <c:pt idx="1">
                  <c:v>5124</c:v>
                </c:pt>
                <c:pt idx="2">
                  <c:v>4299</c:v>
                </c:pt>
                <c:pt idx="3">
                  <c:v>5168</c:v>
                </c:pt>
                <c:pt idx="4">
                  <c:v>5589</c:v>
                </c:pt>
                <c:pt idx="5">
                  <c:v>5586</c:v>
                </c:pt>
                <c:pt idx="6">
                  <c:v>4945</c:v>
                </c:pt>
                <c:pt idx="7">
                  <c:v>5018</c:v>
                </c:pt>
                <c:pt idx="8">
                  <c:v>5454</c:v>
                </c:pt>
                <c:pt idx="9">
                  <c:v>5782</c:v>
                </c:pt>
                <c:pt idx="10">
                  <c:v>6003</c:v>
                </c:pt>
                <c:pt idx="11">
                  <c:v>6119</c:v>
                </c:pt>
              </c:numCache>
            </c:numRef>
          </c:val>
          <c:smooth val="0"/>
          <c:extLst xmlns:c16r2="http://schemas.microsoft.com/office/drawing/2015/06/chart">
            <c:ext xmlns:c16="http://schemas.microsoft.com/office/drawing/2014/chart" uri="{C3380CC4-5D6E-409C-BE32-E72D297353CC}">
              <c16:uniqueId val="{00000002-0F52-4DE2-B091-482C1AF6E54B}"/>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General</c:formatCode>
                <c:ptCount val="12"/>
                <c:pt idx="0">
                  <c:v>7379</c:v>
                </c:pt>
                <c:pt idx="1">
                  <c:v>7324</c:v>
                </c:pt>
                <c:pt idx="2">
                  <c:v>7202</c:v>
                </c:pt>
                <c:pt idx="3">
                  <c:v>7080</c:v>
                </c:pt>
                <c:pt idx="4">
                  <c:v>7607</c:v>
                </c:pt>
                <c:pt idx="5">
                  <c:v>7234</c:v>
                </c:pt>
                <c:pt idx="6">
                  <c:v>7453</c:v>
                </c:pt>
                <c:pt idx="7">
                  <c:v>7256</c:v>
                </c:pt>
                <c:pt idx="8">
                  <c:v>7692</c:v>
                </c:pt>
                <c:pt idx="9">
                  <c:v>8079</c:v>
                </c:pt>
                <c:pt idx="10">
                  <c:v>8195</c:v>
                </c:pt>
                <c:pt idx="11">
                  <c:v>9129</c:v>
                </c:pt>
              </c:numCache>
            </c:numRef>
          </c:val>
          <c:smooth val="0"/>
          <c:extLst xmlns:c16r2="http://schemas.microsoft.com/office/drawing/2015/06/chart">
            <c:ext xmlns:c16="http://schemas.microsoft.com/office/drawing/2014/chart" uri="{C3380CC4-5D6E-409C-BE32-E72D297353CC}">
              <c16:uniqueId val="{00000003-0F52-4DE2-B091-482C1AF6E54B}"/>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General</c:formatCode>
                <c:ptCount val="12"/>
                <c:pt idx="0">
                  <c:v>13531</c:v>
                </c:pt>
                <c:pt idx="1">
                  <c:v>12348</c:v>
                </c:pt>
                <c:pt idx="2">
                  <c:v>11682</c:v>
                </c:pt>
                <c:pt idx="3">
                  <c:v>11927</c:v>
                </c:pt>
                <c:pt idx="4">
                  <c:v>11854</c:v>
                </c:pt>
                <c:pt idx="5">
                  <c:v>11736</c:v>
                </c:pt>
                <c:pt idx="6">
                  <c:v>12137</c:v>
                </c:pt>
                <c:pt idx="7">
                  <c:v>12402</c:v>
                </c:pt>
                <c:pt idx="8">
                  <c:v>12967</c:v>
                </c:pt>
                <c:pt idx="9">
                  <c:v>13835</c:v>
                </c:pt>
                <c:pt idx="10">
                  <c:v>14871</c:v>
                </c:pt>
                <c:pt idx="11">
                  <c:v>14158</c:v>
                </c:pt>
              </c:numCache>
            </c:numRef>
          </c:val>
          <c:smooth val="0"/>
          <c:extLst xmlns:c16r2="http://schemas.microsoft.com/office/drawing/2015/06/chart">
            <c:ext xmlns:c16="http://schemas.microsoft.com/office/drawing/2014/chart" uri="{C3380CC4-5D6E-409C-BE32-E72D297353CC}">
              <c16:uniqueId val="{00000004-0F52-4DE2-B091-482C1AF6E54B}"/>
            </c:ext>
          </c:extLst>
        </c:ser>
        <c:dLbls>
          <c:showLegendKey val="0"/>
          <c:showVal val="0"/>
          <c:showCatName val="0"/>
          <c:showSerName val="0"/>
          <c:showPercent val="0"/>
          <c:showBubbleSize val="0"/>
        </c:dLbls>
        <c:marker val="1"/>
        <c:smooth val="0"/>
        <c:axId val="568253664"/>
        <c:axId val="568254448"/>
      </c:lineChart>
      <c:catAx>
        <c:axId val="568253664"/>
        <c:scaling>
          <c:orientation val="minMax"/>
        </c:scaling>
        <c:delete val="0"/>
        <c:axPos val="b"/>
        <c:numFmt formatCode="General" sourceLinked="1"/>
        <c:majorTickMark val="none"/>
        <c:minorTickMark val="none"/>
        <c:tickLblPos val="nextTo"/>
        <c:txPr>
          <a:bodyPr/>
          <a:lstStyle/>
          <a:p>
            <a:pPr>
              <a:defRPr b="1"/>
            </a:pPr>
            <a:endParaRPr lang="en-US"/>
          </a:p>
        </c:txPr>
        <c:crossAx val="568254448"/>
        <c:crosses val="autoZero"/>
        <c:auto val="1"/>
        <c:lblAlgn val="ctr"/>
        <c:lblOffset val="100"/>
        <c:noMultiLvlLbl val="0"/>
      </c:catAx>
      <c:valAx>
        <c:axId val="568254448"/>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867"/>
            </c:manualLayout>
          </c:layout>
          <c:overlay val="0"/>
        </c:title>
        <c:numFmt formatCode="General" sourceLinked="1"/>
        <c:majorTickMark val="none"/>
        <c:minorTickMark val="none"/>
        <c:tickLblPos val="nextTo"/>
        <c:crossAx val="56825366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sectorul Comert, repararea autovehiculelor și motocicletelor</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General</c:formatCode>
                <c:ptCount val="12"/>
                <c:pt idx="0">
                  <c:v>1087</c:v>
                </c:pt>
                <c:pt idx="1">
                  <c:v>1174</c:v>
                </c:pt>
                <c:pt idx="2">
                  <c:v>1111</c:v>
                </c:pt>
                <c:pt idx="3">
                  <c:v>1430</c:v>
                </c:pt>
                <c:pt idx="4">
                  <c:v>1308</c:v>
                </c:pt>
                <c:pt idx="5">
                  <c:v>1439</c:v>
                </c:pt>
                <c:pt idx="6">
                  <c:v>1465</c:v>
                </c:pt>
                <c:pt idx="7">
                  <c:v>1562</c:v>
                </c:pt>
                <c:pt idx="8">
                  <c:v>1974</c:v>
                </c:pt>
                <c:pt idx="9">
                  <c:v>2135</c:v>
                </c:pt>
                <c:pt idx="10">
                  <c:v>2978</c:v>
                </c:pt>
                <c:pt idx="11">
                  <c:v>3133</c:v>
                </c:pt>
              </c:numCache>
            </c:numRef>
          </c:val>
          <c:smooth val="0"/>
          <c:extLst xmlns:c16r2="http://schemas.microsoft.com/office/drawing/2015/06/chart">
            <c:ext xmlns:c16="http://schemas.microsoft.com/office/drawing/2014/chart" uri="{C3380CC4-5D6E-409C-BE32-E72D297353CC}">
              <c16:uniqueId val="{00000000-0AAF-4815-BDD7-49A69C9E68BE}"/>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General</c:formatCode>
                <c:ptCount val="12"/>
                <c:pt idx="0">
                  <c:v>965</c:v>
                </c:pt>
                <c:pt idx="1">
                  <c:v>993</c:v>
                </c:pt>
                <c:pt idx="2">
                  <c:v>1210</c:v>
                </c:pt>
                <c:pt idx="3">
                  <c:v>1005</c:v>
                </c:pt>
                <c:pt idx="4">
                  <c:v>1019</c:v>
                </c:pt>
                <c:pt idx="5">
                  <c:v>1087</c:v>
                </c:pt>
                <c:pt idx="6">
                  <c:v>1223</c:v>
                </c:pt>
                <c:pt idx="7">
                  <c:v>1550</c:v>
                </c:pt>
                <c:pt idx="8">
                  <c:v>1612</c:v>
                </c:pt>
                <c:pt idx="9">
                  <c:v>2038</c:v>
                </c:pt>
                <c:pt idx="10">
                  <c:v>2567</c:v>
                </c:pt>
                <c:pt idx="11">
                  <c:v>2812</c:v>
                </c:pt>
              </c:numCache>
            </c:numRef>
          </c:val>
          <c:smooth val="0"/>
          <c:extLst xmlns:c16r2="http://schemas.microsoft.com/office/drawing/2015/06/chart">
            <c:ext xmlns:c16="http://schemas.microsoft.com/office/drawing/2014/chart" uri="{C3380CC4-5D6E-409C-BE32-E72D297353CC}">
              <c16:uniqueId val="{00000001-0AAF-4815-BDD7-49A69C9E68BE}"/>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General</c:formatCode>
                <c:ptCount val="12"/>
                <c:pt idx="0">
                  <c:v>1029</c:v>
                </c:pt>
                <c:pt idx="1">
                  <c:v>870</c:v>
                </c:pt>
                <c:pt idx="2">
                  <c:v>991</c:v>
                </c:pt>
                <c:pt idx="3">
                  <c:v>1201</c:v>
                </c:pt>
                <c:pt idx="4">
                  <c:v>1088</c:v>
                </c:pt>
                <c:pt idx="5">
                  <c:v>1129</c:v>
                </c:pt>
                <c:pt idx="6">
                  <c:v>1389</c:v>
                </c:pt>
                <c:pt idx="7">
                  <c:v>1800</c:v>
                </c:pt>
                <c:pt idx="8">
                  <c:v>1719</c:v>
                </c:pt>
                <c:pt idx="9">
                  <c:v>1998</c:v>
                </c:pt>
                <c:pt idx="10">
                  <c:v>2579</c:v>
                </c:pt>
                <c:pt idx="11">
                  <c:v>2802</c:v>
                </c:pt>
              </c:numCache>
            </c:numRef>
          </c:val>
          <c:smooth val="0"/>
          <c:extLst xmlns:c16r2="http://schemas.microsoft.com/office/drawing/2015/06/chart">
            <c:ext xmlns:c16="http://schemas.microsoft.com/office/drawing/2014/chart" uri="{C3380CC4-5D6E-409C-BE32-E72D297353CC}">
              <c16:uniqueId val="{00000002-0AAF-4815-BDD7-49A69C9E68BE}"/>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General</c:formatCode>
                <c:ptCount val="12"/>
                <c:pt idx="0">
                  <c:v>971</c:v>
                </c:pt>
                <c:pt idx="1">
                  <c:v>1049</c:v>
                </c:pt>
                <c:pt idx="2">
                  <c:v>999</c:v>
                </c:pt>
                <c:pt idx="3">
                  <c:v>1146</c:v>
                </c:pt>
                <c:pt idx="4">
                  <c:v>1347</c:v>
                </c:pt>
                <c:pt idx="5">
                  <c:v>1157</c:v>
                </c:pt>
                <c:pt idx="6">
                  <c:v>1649</c:v>
                </c:pt>
                <c:pt idx="7">
                  <c:v>1455</c:v>
                </c:pt>
                <c:pt idx="8">
                  <c:v>1682</c:v>
                </c:pt>
                <c:pt idx="9">
                  <c:v>2040</c:v>
                </c:pt>
                <c:pt idx="10">
                  <c:v>2850</c:v>
                </c:pt>
                <c:pt idx="11">
                  <c:v>2977</c:v>
                </c:pt>
              </c:numCache>
            </c:numRef>
          </c:val>
          <c:smooth val="0"/>
          <c:extLst xmlns:c16r2="http://schemas.microsoft.com/office/drawing/2015/06/chart">
            <c:ext xmlns:c16="http://schemas.microsoft.com/office/drawing/2014/chart" uri="{C3380CC4-5D6E-409C-BE32-E72D297353CC}">
              <c16:uniqueId val="{00000003-0AAF-4815-BDD7-49A69C9E68BE}"/>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General</c:formatCode>
                <c:ptCount val="12"/>
                <c:pt idx="0">
                  <c:v>1107</c:v>
                </c:pt>
                <c:pt idx="1">
                  <c:v>1021</c:v>
                </c:pt>
                <c:pt idx="2">
                  <c:v>1083</c:v>
                </c:pt>
                <c:pt idx="3">
                  <c:v>1318</c:v>
                </c:pt>
                <c:pt idx="4">
                  <c:v>1389</c:v>
                </c:pt>
                <c:pt idx="5">
                  <c:v>1276</c:v>
                </c:pt>
                <c:pt idx="6">
                  <c:v>1278</c:v>
                </c:pt>
                <c:pt idx="7">
                  <c:v>1513</c:v>
                </c:pt>
                <c:pt idx="8">
                  <c:v>1674</c:v>
                </c:pt>
                <c:pt idx="9">
                  <c:v>2011</c:v>
                </c:pt>
                <c:pt idx="10">
                  <c:v>2668</c:v>
                </c:pt>
                <c:pt idx="11">
                  <c:v>3212</c:v>
                </c:pt>
              </c:numCache>
            </c:numRef>
          </c:val>
          <c:smooth val="0"/>
          <c:extLst xmlns:c16r2="http://schemas.microsoft.com/office/drawing/2015/06/chart">
            <c:ext xmlns:c16="http://schemas.microsoft.com/office/drawing/2014/chart" uri="{C3380CC4-5D6E-409C-BE32-E72D297353CC}">
              <c16:uniqueId val="{00000004-0AAF-4815-BDD7-49A69C9E68BE}"/>
            </c:ext>
          </c:extLst>
        </c:ser>
        <c:dLbls>
          <c:showLegendKey val="0"/>
          <c:showVal val="0"/>
          <c:showCatName val="0"/>
          <c:showSerName val="0"/>
          <c:showPercent val="0"/>
          <c:showBubbleSize val="0"/>
        </c:dLbls>
        <c:marker val="1"/>
        <c:smooth val="0"/>
        <c:axId val="568265032"/>
        <c:axId val="568264248"/>
      </c:lineChart>
      <c:catAx>
        <c:axId val="568265032"/>
        <c:scaling>
          <c:orientation val="minMax"/>
        </c:scaling>
        <c:delete val="0"/>
        <c:axPos val="b"/>
        <c:numFmt formatCode="General" sourceLinked="1"/>
        <c:majorTickMark val="none"/>
        <c:minorTickMark val="none"/>
        <c:tickLblPos val="nextTo"/>
        <c:txPr>
          <a:bodyPr/>
          <a:lstStyle/>
          <a:p>
            <a:pPr>
              <a:defRPr b="1"/>
            </a:pPr>
            <a:endParaRPr lang="en-US"/>
          </a:p>
        </c:txPr>
        <c:crossAx val="568264248"/>
        <c:crosses val="autoZero"/>
        <c:auto val="1"/>
        <c:lblAlgn val="ctr"/>
        <c:lblOffset val="100"/>
        <c:noMultiLvlLbl val="0"/>
      </c:catAx>
      <c:valAx>
        <c:axId val="568264248"/>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867"/>
            </c:manualLayout>
          </c:layout>
          <c:overlay val="0"/>
        </c:title>
        <c:numFmt formatCode="General" sourceLinked="1"/>
        <c:majorTickMark val="none"/>
        <c:minorTickMark val="none"/>
        <c:tickLblPos val="nextTo"/>
        <c:crossAx val="56826503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sectorul Comert, repararea autovehiculelor și motocicletelor</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7243</c:v>
                </c:pt>
                <c:pt idx="1">
                  <c:v>6710</c:v>
                </c:pt>
                <c:pt idx="2">
                  <c:v>6282</c:v>
                </c:pt>
                <c:pt idx="3">
                  <c:v>5736</c:v>
                </c:pt>
                <c:pt idx="4">
                  <c:v>5956</c:v>
                </c:pt>
                <c:pt idx="5">
                  <c:v>5932</c:v>
                </c:pt>
                <c:pt idx="6">
                  <c:v>6091</c:v>
                </c:pt>
                <c:pt idx="7">
                  <c:v>5814</c:v>
                </c:pt>
                <c:pt idx="8">
                  <c:v>5716</c:v>
                </c:pt>
                <c:pt idx="9">
                  <c:v>5691</c:v>
                </c:pt>
                <c:pt idx="10">
                  <c:v>5587</c:v>
                </c:pt>
              </c:numCache>
            </c:numRef>
          </c:val>
          <c:smooth val="0"/>
          <c:extLst xmlns:c16r2="http://schemas.microsoft.com/office/drawing/2015/06/chart">
            <c:ext xmlns:c16="http://schemas.microsoft.com/office/drawing/2014/chart" uri="{C3380CC4-5D6E-409C-BE32-E72D297353CC}">
              <c16:uniqueId val="{00000000-F1C5-4506-A51D-2D9520F10DA8}"/>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2999</c:v>
                </c:pt>
                <c:pt idx="1">
                  <c:v>2779</c:v>
                </c:pt>
                <c:pt idx="2">
                  <c:v>2614</c:v>
                </c:pt>
                <c:pt idx="3">
                  <c:v>2394</c:v>
                </c:pt>
                <c:pt idx="4">
                  <c:v>2455</c:v>
                </c:pt>
                <c:pt idx="5">
                  <c:v>2432</c:v>
                </c:pt>
                <c:pt idx="6">
                  <c:v>2422</c:v>
                </c:pt>
                <c:pt idx="7">
                  <c:v>2340</c:v>
                </c:pt>
                <c:pt idx="8">
                  <c:v>2363</c:v>
                </c:pt>
                <c:pt idx="9">
                  <c:v>2504</c:v>
                </c:pt>
                <c:pt idx="10">
                  <c:v>2516</c:v>
                </c:pt>
              </c:numCache>
            </c:numRef>
          </c:val>
          <c:smooth val="0"/>
          <c:extLst xmlns:c16r2="http://schemas.microsoft.com/office/drawing/2015/06/chart">
            <c:ext xmlns:c16="http://schemas.microsoft.com/office/drawing/2014/chart" uri="{C3380CC4-5D6E-409C-BE32-E72D297353CC}">
              <c16:uniqueId val="{00000001-F1C5-4506-A51D-2D9520F10DA8}"/>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2021</c:v>
                </c:pt>
                <c:pt idx="1">
                  <c:v>1845</c:v>
                </c:pt>
                <c:pt idx="2">
                  <c:v>1666</c:v>
                </c:pt>
                <c:pt idx="3">
                  <c:v>1418</c:v>
                </c:pt>
                <c:pt idx="4">
                  <c:v>1415</c:v>
                </c:pt>
                <c:pt idx="5">
                  <c:v>1323</c:v>
                </c:pt>
                <c:pt idx="6">
                  <c:v>1282</c:v>
                </c:pt>
                <c:pt idx="7">
                  <c:v>1194</c:v>
                </c:pt>
                <c:pt idx="8">
                  <c:v>1176</c:v>
                </c:pt>
                <c:pt idx="9">
                  <c:v>1164</c:v>
                </c:pt>
                <c:pt idx="10">
                  <c:v>1137</c:v>
                </c:pt>
              </c:numCache>
            </c:numRef>
          </c:val>
          <c:smooth val="0"/>
          <c:extLst xmlns:c16r2="http://schemas.microsoft.com/office/drawing/2015/06/chart">
            <c:ext xmlns:c16="http://schemas.microsoft.com/office/drawing/2014/chart" uri="{C3380CC4-5D6E-409C-BE32-E72D297353CC}">
              <c16:uniqueId val="{00000002-F1C5-4506-A51D-2D9520F10DA8}"/>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3301</c:v>
                </c:pt>
                <c:pt idx="1">
                  <c:v>3042</c:v>
                </c:pt>
                <c:pt idx="2">
                  <c:v>2882</c:v>
                </c:pt>
                <c:pt idx="3">
                  <c:v>2650</c:v>
                </c:pt>
                <c:pt idx="4">
                  <c:v>2771</c:v>
                </c:pt>
                <c:pt idx="5">
                  <c:v>2782</c:v>
                </c:pt>
                <c:pt idx="6">
                  <c:v>2796</c:v>
                </c:pt>
                <c:pt idx="7">
                  <c:v>2745</c:v>
                </c:pt>
                <c:pt idx="8">
                  <c:v>2690</c:v>
                </c:pt>
                <c:pt idx="9">
                  <c:v>2725</c:v>
                </c:pt>
                <c:pt idx="10">
                  <c:v>2766</c:v>
                </c:pt>
              </c:numCache>
            </c:numRef>
          </c:val>
          <c:smooth val="0"/>
          <c:extLst xmlns:c16r2="http://schemas.microsoft.com/office/drawing/2015/06/chart">
            <c:ext xmlns:c16="http://schemas.microsoft.com/office/drawing/2014/chart" uri="{C3380CC4-5D6E-409C-BE32-E72D297353CC}">
              <c16:uniqueId val="{00000003-F1C5-4506-A51D-2D9520F10DA8}"/>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3410</c:v>
                </c:pt>
                <c:pt idx="1">
                  <c:v>2981</c:v>
                </c:pt>
                <c:pt idx="2">
                  <c:v>2736</c:v>
                </c:pt>
                <c:pt idx="3">
                  <c:v>2480</c:v>
                </c:pt>
                <c:pt idx="4">
                  <c:v>2475</c:v>
                </c:pt>
                <c:pt idx="5">
                  <c:v>2438</c:v>
                </c:pt>
                <c:pt idx="6">
                  <c:v>2471</c:v>
                </c:pt>
                <c:pt idx="7">
                  <c:v>2395</c:v>
                </c:pt>
                <c:pt idx="8">
                  <c:v>2374</c:v>
                </c:pt>
                <c:pt idx="9">
                  <c:v>2474</c:v>
                </c:pt>
                <c:pt idx="10">
                  <c:v>2484</c:v>
                </c:pt>
              </c:numCache>
            </c:numRef>
          </c:val>
          <c:smooth val="0"/>
          <c:extLst xmlns:c16r2="http://schemas.microsoft.com/office/drawing/2015/06/chart">
            <c:ext xmlns:c16="http://schemas.microsoft.com/office/drawing/2014/chart" uri="{C3380CC4-5D6E-409C-BE32-E72D297353CC}">
              <c16:uniqueId val="{00000004-F1C5-4506-A51D-2D9520F10DA8}"/>
            </c:ext>
          </c:extLst>
        </c:ser>
        <c:dLbls>
          <c:showLegendKey val="0"/>
          <c:showVal val="0"/>
          <c:showCatName val="0"/>
          <c:showSerName val="0"/>
          <c:showPercent val="0"/>
          <c:showBubbleSize val="0"/>
        </c:dLbls>
        <c:marker val="1"/>
        <c:smooth val="0"/>
        <c:axId val="568257192"/>
        <c:axId val="568265816"/>
      </c:lineChart>
      <c:catAx>
        <c:axId val="568257192"/>
        <c:scaling>
          <c:orientation val="minMax"/>
        </c:scaling>
        <c:delete val="0"/>
        <c:axPos val="b"/>
        <c:numFmt formatCode="General" sourceLinked="1"/>
        <c:majorTickMark val="none"/>
        <c:minorTickMark val="none"/>
        <c:tickLblPos val="nextTo"/>
        <c:txPr>
          <a:bodyPr/>
          <a:lstStyle/>
          <a:p>
            <a:pPr>
              <a:defRPr b="1"/>
            </a:pPr>
            <a:endParaRPr lang="en-US"/>
          </a:p>
        </c:txPr>
        <c:crossAx val="568265816"/>
        <c:crosses val="autoZero"/>
        <c:auto val="1"/>
        <c:lblAlgn val="ctr"/>
        <c:lblOffset val="100"/>
        <c:noMultiLvlLbl val="0"/>
      </c:catAx>
      <c:valAx>
        <c:axId val="568265816"/>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78"/>
            </c:manualLayout>
          </c:layout>
          <c:overlay val="0"/>
        </c:title>
        <c:numFmt formatCode="General" sourceLinked="1"/>
        <c:majorTickMark val="none"/>
        <c:minorTickMark val="none"/>
        <c:tickLblPos val="nextTo"/>
        <c:crossAx val="56825719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sectorul Comerț, </a:t>
            </a:r>
          </a:p>
          <a:p>
            <a:pPr>
              <a:defRPr/>
            </a:pPr>
            <a:r>
              <a:rPr lang="ro-RO" sz="1200"/>
              <a:t>reparații autovehicule și motociclete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7434</c:v>
                </c:pt>
                <c:pt idx="1">
                  <c:v>6930</c:v>
                </c:pt>
                <c:pt idx="2">
                  <c:v>6468</c:v>
                </c:pt>
                <c:pt idx="3">
                  <c:v>5931</c:v>
                </c:pt>
                <c:pt idx="4">
                  <c:v>6182</c:v>
                </c:pt>
                <c:pt idx="5">
                  <c:v>6167</c:v>
                </c:pt>
                <c:pt idx="6">
                  <c:v>6330</c:v>
                </c:pt>
                <c:pt idx="7">
                  <c:v>6053</c:v>
                </c:pt>
                <c:pt idx="8">
                  <c:v>5957</c:v>
                </c:pt>
                <c:pt idx="9">
                  <c:v>5944</c:v>
                </c:pt>
                <c:pt idx="10">
                  <c:v>5839</c:v>
                </c:pt>
              </c:numCache>
            </c:numRef>
          </c:val>
          <c:smooth val="0"/>
          <c:extLst xmlns:c16r2="http://schemas.microsoft.com/office/drawing/2015/06/chart">
            <c:ext xmlns:c16="http://schemas.microsoft.com/office/drawing/2014/chart" uri="{C3380CC4-5D6E-409C-BE32-E72D297353CC}">
              <c16:uniqueId val="{00000000-8FDC-43FB-9221-CC8E0A251015}"/>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3059</c:v>
                </c:pt>
                <c:pt idx="1">
                  <c:v>2847</c:v>
                </c:pt>
                <c:pt idx="2">
                  <c:v>2683</c:v>
                </c:pt>
                <c:pt idx="3">
                  <c:v>2471</c:v>
                </c:pt>
                <c:pt idx="4">
                  <c:v>2531</c:v>
                </c:pt>
                <c:pt idx="5">
                  <c:v>2516</c:v>
                </c:pt>
                <c:pt idx="6">
                  <c:v>2528</c:v>
                </c:pt>
                <c:pt idx="7">
                  <c:v>2445</c:v>
                </c:pt>
                <c:pt idx="8">
                  <c:v>2473</c:v>
                </c:pt>
                <c:pt idx="9">
                  <c:v>2607</c:v>
                </c:pt>
                <c:pt idx="10">
                  <c:v>2623</c:v>
                </c:pt>
              </c:numCache>
            </c:numRef>
          </c:val>
          <c:smooth val="0"/>
          <c:extLst xmlns:c16r2="http://schemas.microsoft.com/office/drawing/2015/06/chart">
            <c:ext xmlns:c16="http://schemas.microsoft.com/office/drawing/2014/chart" uri="{C3380CC4-5D6E-409C-BE32-E72D297353CC}">
              <c16:uniqueId val="{00000001-8FDC-43FB-9221-CC8E0A251015}"/>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2086</c:v>
                </c:pt>
                <c:pt idx="1">
                  <c:v>1914</c:v>
                </c:pt>
                <c:pt idx="2">
                  <c:v>1731</c:v>
                </c:pt>
                <c:pt idx="3">
                  <c:v>1487</c:v>
                </c:pt>
                <c:pt idx="4">
                  <c:v>1482</c:v>
                </c:pt>
                <c:pt idx="5">
                  <c:v>1394</c:v>
                </c:pt>
                <c:pt idx="6">
                  <c:v>1360</c:v>
                </c:pt>
                <c:pt idx="7">
                  <c:v>1279</c:v>
                </c:pt>
                <c:pt idx="8">
                  <c:v>1255</c:v>
                </c:pt>
                <c:pt idx="9">
                  <c:v>1246</c:v>
                </c:pt>
                <c:pt idx="10">
                  <c:v>1220</c:v>
                </c:pt>
              </c:numCache>
            </c:numRef>
          </c:val>
          <c:smooth val="0"/>
          <c:extLst xmlns:c16r2="http://schemas.microsoft.com/office/drawing/2015/06/chart">
            <c:ext xmlns:c16="http://schemas.microsoft.com/office/drawing/2014/chart" uri="{C3380CC4-5D6E-409C-BE32-E72D297353CC}">
              <c16:uniqueId val="{00000002-8FDC-43FB-9221-CC8E0A251015}"/>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3382</c:v>
                </c:pt>
                <c:pt idx="1">
                  <c:v>3119</c:v>
                </c:pt>
                <c:pt idx="2">
                  <c:v>2956</c:v>
                </c:pt>
                <c:pt idx="3">
                  <c:v>2726</c:v>
                </c:pt>
                <c:pt idx="4">
                  <c:v>2845</c:v>
                </c:pt>
                <c:pt idx="5">
                  <c:v>2863</c:v>
                </c:pt>
                <c:pt idx="6">
                  <c:v>2883</c:v>
                </c:pt>
                <c:pt idx="7">
                  <c:v>2828</c:v>
                </c:pt>
                <c:pt idx="8">
                  <c:v>2775</c:v>
                </c:pt>
                <c:pt idx="9">
                  <c:v>2820</c:v>
                </c:pt>
                <c:pt idx="10">
                  <c:v>2864</c:v>
                </c:pt>
              </c:numCache>
            </c:numRef>
          </c:val>
          <c:smooth val="0"/>
          <c:extLst xmlns:c16r2="http://schemas.microsoft.com/office/drawing/2015/06/chart">
            <c:ext xmlns:c16="http://schemas.microsoft.com/office/drawing/2014/chart" uri="{C3380CC4-5D6E-409C-BE32-E72D297353CC}">
              <c16:uniqueId val="{00000003-8FDC-43FB-9221-CC8E0A251015}"/>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3515</c:v>
                </c:pt>
                <c:pt idx="1">
                  <c:v>3117</c:v>
                </c:pt>
                <c:pt idx="2">
                  <c:v>2847</c:v>
                </c:pt>
                <c:pt idx="3">
                  <c:v>2618</c:v>
                </c:pt>
                <c:pt idx="4">
                  <c:v>2613</c:v>
                </c:pt>
                <c:pt idx="5">
                  <c:v>2589</c:v>
                </c:pt>
                <c:pt idx="6">
                  <c:v>2621</c:v>
                </c:pt>
                <c:pt idx="7">
                  <c:v>2550</c:v>
                </c:pt>
                <c:pt idx="8">
                  <c:v>2536</c:v>
                </c:pt>
                <c:pt idx="9">
                  <c:v>2637</c:v>
                </c:pt>
                <c:pt idx="10">
                  <c:v>2661</c:v>
                </c:pt>
              </c:numCache>
            </c:numRef>
          </c:val>
          <c:smooth val="0"/>
          <c:extLst xmlns:c16r2="http://schemas.microsoft.com/office/drawing/2015/06/chart">
            <c:ext xmlns:c16="http://schemas.microsoft.com/office/drawing/2014/chart" uri="{C3380CC4-5D6E-409C-BE32-E72D297353CC}">
              <c16:uniqueId val="{00000004-8FDC-43FB-9221-CC8E0A251015}"/>
            </c:ext>
          </c:extLst>
        </c:ser>
        <c:dLbls>
          <c:showLegendKey val="0"/>
          <c:showVal val="0"/>
          <c:showCatName val="0"/>
          <c:showSerName val="0"/>
          <c:showPercent val="0"/>
          <c:showBubbleSize val="0"/>
        </c:dLbls>
        <c:marker val="1"/>
        <c:smooth val="0"/>
        <c:axId val="568257976"/>
        <c:axId val="568259152"/>
      </c:lineChart>
      <c:catAx>
        <c:axId val="568257976"/>
        <c:scaling>
          <c:orientation val="minMax"/>
        </c:scaling>
        <c:delete val="0"/>
        <c:axPos val="b"/>
        <c:numFmt formatCode="General" sourceLinked="1"/>
        <c:majorTickMark val="none"/>
        <c:minorTickMark val="none"/>
        <c:tickLblPos val="nextTo"/>
        <c:txPr>
          <a:bodyPr/>
          <a:lstStyle/>
          <a:p>
            <a:pPr>
              <a:defRPr b="1"/>
            </a:pPr>
            <a:endParaRPr lang="en-US"/>
          </a:p>
        </c:txPr>
        <c:crossAx val="568259152"/>
        <c:crosses val="autoZero"/>
        <c:auto val="1"/>
        <c:lblAlgn val="ctr"/>
        <c:lblOffset val="100"/>
        <c:noMultiLvlLbl val="0"/>
      </c:catAx>
      <c:valAx>
        <c:axId val="56825915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89"/>
            </c:manualLayout>
          </c:layout>
          <c:overlay val="0"/>
        </c:title>
        <c:numFmt formatCode="General" sourceLinked="1"/>
        <c:majorTickMark val="none"/>
        <c:minorTickMark val="none"/>
        <c:tickLblPos val="nextTo"/>
        <c:crossAx val="56825797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sectorul Comerț, repararea autovehiculelor și motocicletelor</a:t>
            </a:r>
            <a:r>
              <a:rPr lang="ro-RO" sz="1200" baseline="0"/>
              <a:t> </a:t>
            </a:r>
          </a:p>
          <a:p>
            <a:pPr>
              <a:defRPr/>
            </a:pP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General</c:formatCode>
                <c:ptCount val="11"/>
                <c:pt idx="0">
                  <c:v>9529</c:v>
                </c:pt>
                <c:pt idx="1">
                  <c:v>8102</c:v>
                </c:pt>
                <c:pt idx="2">
                  <c:v>8765</c:v>
                </c:pt>
                <c:pt idx="3">
                  <c:v>8929</c:v>
                </c:pt>
                <c:pt idx="4">
                  <c:v>9944</c:v>
                </c:pt>
                <c:pt idx="5">
                  <c:v>10229</c:v>
                </c:pt>
                <c:pt idx="6">
                  <c:v>11134</c:v>
                </c:pt>
                <c:pt idx="7">
                  <c:v>11310</c:v>
                </c:pt>
                <c:pt idx="8">
                  <c:v>12701</c:v>
                </c:pt>
                <c:pt idx="9">
                  <c:v>13080</c:v>
                </c:pt>
                <c:pt idx="10">
                  <c:v>14736</c:v>
                </c:pt>
              </c:numCache>
            </c:numRef>
          </c:val>
          <c:smooth val="0"/>
          <c:extLst xmlns:c16r2="http://schemas.microsoft.com/office/drawing/2015/06/chart">
            <c:ext xmlns:c16="http://schemas.microsoft.com/office/drawing/2014/chart" uri="{C3380CC4-5D6E-409C-BE32-E72D297353CC}">
              <c16:uniqueId val="{00000000-7E6D-496F-B47C-6A3EEE73DD2D}"/>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2563</c:v>
                </c:pt>
                <c:pt idx="1">
                  <c:v>2251</c:v>
                </c:pt>
                <c:pt idx="2">
                  <c:v>2317</c:v>
                </c:pt>
                <c:pt idx="3">
                  <c:v>2626</c:v>
                </c:pt>
                <c:pt idx="4">
                  <c:v>2606</c:v>
                </c:pt>
                <c:pt idx="5">
                  <c:v>2501</c:v>
                </c:pt>
                <c:pt idx="6">
                  <c:v>2550</c:v>
                </c:pt>
                <c:pt idx="7">
                  <c:v>3149</c:v>
                </c:pt>
                <c:pt idx="8">
                  <c:v>3324</c:v>
                </c:pt>
                <c:pt idx="9">
                  <c:v>3665</c:v>
                </c:pt>
                <c:pt idx="10">
                  <c:v>3921</c:v>
                </c:pt>
              </c:numCache>
            </c:numRef>
          </c:val>
          <c:smooth val="0"/>
          <c:extLst xmlns:c16r2="http://schemas.microsoft.com/office/drawing/2015/06/chart">
            <c:ext xmlns:c16="http://schemas.microsoft.com/office/drawing/2014/chart" uri="{C3380CC4-5D6E-409C-BE32-E72D297353CC}">
              <c16:uniqueId val="{00000001-7E6D-496F-B47C-6A3EEE73DD2D}"/>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1747</c:v>
                </c:pt>
                <c:pt idx="1">
                  <c:v>1961</c:v>
                </c:pt>
                <c:pt idx="2">
                  <c:v>1664</c:v>
                </c:pt>
                <c:pt idx="3">
                  <c:v>1794</c:v>
                </c:pt>
                <c:pt idx="4">
                  <c:v>2391</c:v>
                </c:pt>
                <c:pt idx="5">
                  <c:v>1833</c:v>
                </c:pt>
                <c:pt idx="6">
                  <c:v>1806</c:v>
                </c:pt>
                <c:pt idx="7">
                  <c:v>1958</c:v>
                </c:pt>
                <c:pt idx="8">
                  <c:v>1979</c:v>
                </c:pt>
                <c:pt idx="9">
                  <c:v>2107</c:v>
                </c:pt>
                <c:pt idx="10">
                  <c:v>2564</c:v>
                </c:pt>
              </c:numCache>
            </c:numRef>
          </c:val>
          <c:smooth val="0"/>
          <c:extLst xmlns:c16r2="http://schemas.microsoft.com/office/drawing/2015/06/chart">
            <c:ext xmlns:c16="http://schemas.microsoft.com/office/drawing/2014/chart" uri="{C3380CC4-5D6E-409C-BE32-E72D297353CC}">
              <c16:uniqueId val="{00000002-7E6D-496F-B47C-6A3EEE73DD2D}"/>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2912</c:v>
                </c:pt>
                <c:pt idx="1">
                  <c:v>2523</c:v>
                </c:pt>
                <c:pt idx="2">
                  <c:v>2442</c:v>
                </c:pt>
                <c:pt idx="3">
                  <c:v>2775</c:v>
                </c:pt>
                <c:pt idx="4">
                  <c:v>3206</c:v>
                </c:pt>
                <c:pt idx="5">
                  <c:v>3055</c:v>
                </c:pt>
                <c:pt idx="6">
                  <c:v>3483</c:v>
                </c:pt>
                <c:pt idx="7">
                  <c:v>3766</c:v>
                </c:pt>
                <c:pt idx="8">
                  <c:v>4032</c:v>
                </c:pt>
                <c:pt idx="9">
                  <c:v>4275</c:v>
                </c:pt>
                <c:pt idx="10">
                  <c:v>4994</c:v>
                </c:pt>
              </c:numCache>
            </c:numRef>
          </c:val>
          <c:smooth val="0"/>
          <c:extLst xmlns:c16r2="http://schemas.microsoft.com/office/drawing/2015/06/chart">
            <c:ext xmlns:c16="http://schemas.microsoft.com/office/drawing/2014/chart" uri="{C3380CC4-5D6E-409C-BE32-E72D297353CC}">
              <c16:uniqueId val="{00000003-7E6D-496F-B47C-6A3EEE73DD2D}"/>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General</c:formatCode>
                <c:ptCount val="11"/>
                <c:pt idx="0">
                  <c:v>3988</c:v>
                </c:pt>
                <c:pt idx="1">
                  <c:v>3147</c:v>
                </c:pt>
                <c:pt idx="2">
                  <c:v>3275</c:v>
                </c:pt>
                <c:pt idx="3">
                  <c:v>3578</c:v>
                </c:pt>
                <c:pt idx="4">
                  <c:v>3688</c:v>
                </c:pt>
                <c:pt idx="5">
                  <c:v>3600</c:v>
                </c:pt>
                <c:pt idx="6">
                  <c:v>4047</c:v>
                </c:pt>
                <c:pt idx="7">
                  <c:v>4746</c:v>
                </c:pt>
                <c:pt idx="8">
                  <c:v>5282</c:v>
                </c:pt>
                <c:pt idx="9">
                  <c:v>5812</c:v>
                </c:pt>
                <c:pt idx="10">
                  <c:v>6355</c:v>
                </c:pt>
              </c:numCache>
            </c:numRef>
          </c:val>
          <c:smooth val="0"/>
          <c:extLst xmlns:c16r2="http://schemas.microsoft.com/office/drawing/2015/06/chart">
            <c:ext xmlns:c16="http://schemas.microsoft.com/office/drawing/2014/chart" uri="{C3380CC4-5D6E-409C-BE32-E72D297353CC}">
              <c16:uniqueId val="{00000004-7E6D-496F-B47C-6A3EEE73DD2D}"/>
            </c:ext>
          </c:extLst>
        </c:ser>
        <c:dLbls>
          <c:showLegendKey val="0"/>
          <c:showVal val="0"/>
          <c:showCatName val="0"/>
          <c:showSerName val="0"/>
          <c:showPercent val="0"/>
          <c:showBubbleSize val="0"/>
        </c:dLbls>
        <c:marker val="1"/>
        <c:smooth val="0"/>
        <c:axId val="568259544"/>
        <c:axId val="568262288"/>
      </c:lineChart>
      <c:catAx>
        <c:axId val="568259544"/>
        <c:scaling>
          <c:orientation val="minMax"/>
        </c:scaling>
        <c:delete val="0"/>
        <c:axPos val="b"/>
        <c:numFmt formatCode="General" sourceLinked="1"/>
        <c:majorTickMark val="none"/>
        <c:minorTickMark val="none"/>
        <c:tickLblPos val="nextTo"/>
        <c:txPr>
          <a:bodyPr/>
          <a:lstStyle/>
          <a:p>
            <a:pPr>
              <a:defRPr b="1"/>
            </a:pPr>
            <a:endParaRPr lang="en-US"/>
          </a:p>
        </c:txPr>
        <c:crossAx val="568262288"/>
        <c:crosses val="autoZero"/>
        <c:auto val="1"/>
        <c:lblAlgn val="ctr"/>
        <c:lblOffset val="100"/>
        <c:noMultiLvlLbl val="0"/>
      </c:catAx>
      <c:valAx>
        <c:axId val="568262288"/>
        <c:scaling>
          <c:orientation val="minMax"/>
        </c:scaling>
        <c:delete val="0"/>
        <c:axPos val="l"/>
        <c:majorGridlines/>
        <c:title>
          <c:tx>
            <c:rich>
              <a:bodyPr/>
              <a:lstStyle/>
              <a:p>
                <a:pPr>
                  <a:defRPr/>
                </a:pPr>
                <a:r>
                  <a:rPr lang="ro-RO"/>
                  <a:t>milioane lei</a:t>
                </a:r>
              </a:p>
            </c:rich>
          </c:tx>
          <c:layout>
            <c:manualLayout>
              <c:xMode val="edge"/>
              <c:yMode val="edge"/>
              <c:x val="1.8957345971563982E-2"/>
              <c:y val="0.413960338291049"/>
            </c:manualLayout>
          </c:layout>
          <c:overlay val="0"/>
        </c:title>
        <c:numFmt formatCode="General" sourceLinked="1"/>
        <c:majorTickMark val="none"/>
        <c:minorTickMark val="none"/>
        <c:tickLblPos val="nextTo"/>
        <c:crossAx val="56825954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sectorul Comerț,</a:t>
            </a:r>
            <a:r>
              <a:rPr lang="ro-RO" sz="1200" baseline="0"/>
              <a:t> repararea autovehiculelor și motocicletelor</a:t>
            </a:r>
            <a:endParaRPr lang="ro-RO" sz="1200"/>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703</c:v>
                </c:pt>
                <c:pt idx="1">
                  <c:v>381</c:v>
                </c:pt>
                <c:pt idx="2">
                  <c:v>249</c:v>
                </c:pt>
                <c:pt idx="3">
                  <c:v>406</c:v>
                </c:pt>
                <c:pt idx="4">
                  <c:v>270</c:v>
                </c:pt>
                <c:pt idx="5">
                  <c:v>211</c:v>
                </c:pt>
                <c:pt idx="6">
                  <c:v>289</c:v>
                </c:pt>
                <c:pt idx="7">
                  <c:v>287</c:v>
                </c:pt>
                <c:pt idx="8">
                  <c:v>331</c:v>
                </c:pt>
                <c:pt idx="9">
                  <c:v>445</c:v>
                </c:pt>
                <c:pt idx="10">
                  <c:v>424</c:v>
                </c:pt>
              </c:numCache>
            </c:numRef>
          </c:val>
          <c:smooth val="0"/>
          <c:extLst xmlns:c16r2="http://schemas.microsoft.com/office/drawing/2015/06/chart">
            <c:ext xmlns:c16="http://schemas.microsoft.com/office/drawing/2014/chart" uri="{C3380CC4-5D6E-409C-BE32-E72D297353CC}">
              <c16:uniqueId val="{00000000-536A-4815-9F61-0F7D9AB5E8E6}"/>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142</c:v>
                </c:pt>
                <c:pt idx="1">
                  <c:v>101</c:v>
                </c:pt>
                <c:pt idx="2">
                  <c:v>83</c:v>
                </c:pt>
                <c:pt idx="3">
                  <c:v>112</c:v>
                </c:pt>
                <c:pt idx="4">
                  <c:v>75</c:v>
                </c:pt>
                <c:pt idx="5">
                  <c:v>73</c:v>
                </c:pt>
                <c:pt idx="6">
                  <c:v>141</c:v>
                </c:pt>
                <c:pt idx="7">
                  <c:v>115</c:v>
                </c:pt>
                <c:pt idx="8">
                  <c:v>76</c:v>
                </c:pt>
                <c:pt idx="9">
                  <c:v>73</c:v>
                </c:pt>
                <c:pt idx="10">
                  <c:v>109</c:v>
                </c:pt>
              </c:numCache>
            </c:numRef>
          </c:val>
          <c:smooth val="0"/>
          <c:extLst xmlns:c16r2="http://schemas.microsoft.com/office/drawing/2015/06/chart">
            <c:ext xmlns:c16="http://schemas.microsoft.com/office/drawing/2014/chart" uri="{C3380CC4-5D6E-409C-BE32-E72D297353CC}">
              <c16:uniqueId val="{00000001-536A-4815-9F61-0F7D9AB5E8E6}"/>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99</c:v>
                </c:pt>
                <c:pt idx="1">
                  <c:v>68</c:v>
                </c:pt>
                <c:pt idx="2">
                  <c:v>49</c:v>
                </c:pt>
                <c:pt idx="3">
                  <c:v>84</c:v>
                </c:pt>
                <c:pt idx="4">
                  <c:v>79</c:v>
                </c:pt>
                <c:pt idx="5">
                  <c:v>45</c:v>
                </c:pt>
                <c:pt idx="6">
                  <c:v>40</c:v>
                </c:pt>
                <c:pt idx="7">
                  <c:v>32</c:v>
                </c:pt>
                <c:pt idx="8">
                  <c:v>32</c:v>
                </c:pt>
                <c:pt idx="9">
                  <c:v>36</c:v>
                </c:pt>
                <c:pt idx="10">
                  <c:v>64</c:v>
                </c:pt>
              </c:numCache>
            </c:numRef>
          </c:val>
          <c:smooth val="0"/>
          <c:extLst xmlns:c16r2="http://schemas.microsoft.com/office/drawing/2015/06/chart">
            <c:ext xmlns:c16="http://schemas.microsoft.com/office/drawing/2014/chart" uri="{C3380CC4-5D6E-409C-BE32-E72D297353CC}">
              <c16:uniqueId val="{00000002-536A-4815-9F61-0F7D9AB5E8E6}"/>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206</c:v>
                </c:pt>
                <c:pt idx="1">
                  <c:v>109</c:v>
                </c:pt>
                <c:pt idx="2">
                  <c:v>71</c:v>
                </c:pt>
                <c:pt idx="3">
                  <c:v>87</c:v>
                </c:pt>
                <c:pt idx="4">
                  <c:v>125</c:v>
                </c:pt>
                <c:pt idx="5">
                  <c:v>86</c:v>
                </c:pt>
                <c:pt idx="6">
                  <c:v>64</c:v>
                </c:pt>
                <c:pt idx="7">
                  <c:v>97</c:v>
                </c:pt>
                <c:pt idx="8">
                  <c:v>97</c:v>
                </c:pt>
                <c:pt idx="9">
                  <c:v>130</c:v>
                </c:pt>
                <c:pt idx="10">
                  <c:v>146</c:v>
                </c:pt>
              </c:numCache>
            </c:numRef>
          </c:val>
          <c:smooth val="0"/>
          <c:extLst xmlns:c16r2="http://schemas.microsoft.com/office/drawing/2015/06/chart">
            <c:ext xmlns:c16="http://schemas.microsoft.com/office/drawing/2014/chart" uri="{C3380CC4-5D6E-409C-BE32-E72D297353CC}">
              <c16:uniqueId val="{00000003-536A-4815-9F61-0F7D9AB5E8E6}"/>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264</c:v>
                </c:pt>
                <c:pt idx="1">
                  <c:v>154</c:v>
                </c:pt>
                <c:pt idx="2">
                  <c:v>99</c:v>
                </c:pt>
                <c:pt idx="3">
                  <c:v>138</c:v>
                </c:pt>
                <c:pt idx="4">
                  <c:v>170</c:v>
                </c:pt>
                <c:pt idx="5">
                  <c:v>93</c:v>
                </c:pt>
                <c:pt idx="6">
                  <c:v>98</c:v>
                </c:pt>
                <c:pt idx="7">
                  <c:v>149</c:v>
                </c:pt>
                <c:pt idx="8">
                  <c:v>129</c:v>
                </c:pt>
                <c:pt idx="9">
                  <c:v>180</c:v>
                </c:pt>
                <c:pt idx="10">
                  <c:v>200</c:v>
                </c:pt>
              </c:numCache>
            </c:numRef>
          </c:val>
          <c:smooth val="0"/>
          <c:extLst xmlns:c16r2="http://schemas.microsoft.com/office/drawing/2015/06/chart">
            <c:ext xmlns:c16="http://schemas.microsoft.com/office/drawing/2014/chart" uri="{C3380CC4-5D6E-409C-BE32-E72D297353CC}">
              <c16:uniqueId val="{00000004-536A-4815-9F61-0F7D9AB5E8E6}"/>
            </c:ext>
          </c:extLst>
        </c:ser>
        <c:dLbls>
          <c:showLegendKey val="0"/>
          <c:showVal val="0"/>
          <c:showCatName val="0"/>
          <c:showSerName val="0"/>
          <c:showPercent val="0"/>
          <c:showBubbleSize val="0"/>
        </c:dLbls>
        <c:marker val="1"/>
        <c:smooth val="0"/>
        <c:axId val="568266992"/>
        <c:axId val="568260328"/>
      </c:lineChart>
      <c:catAx>
        <c:axId val="568266992"/>
        <c:scaling>
          <c:orientation val="minMax"/>
        </c:scaling>
        <c:delete val="0"/>
        <c:axPos val="b"/>
        <c:numFmt formatCode="General" sourceLinked="1"/>
        <c:majorTickMark val="none"/>
        <c:minorTickMark val="none"/>
        <c:tickLblPos val="nextTo"/>
        <c:txPr>
          <a:bodyPr/>
          <a:lstStyle/>
          <a:p>
            <a:pPr>
              <a:defRPr b="1"/>
            </a:pPr>
            <a:endParaRPr lang="en-US"/>
          </a:p>
        </c:txPr>
        <c:crossAx val="568260328"/>
        <c:crosses val="autoZero"/>
        <c:auto val="1"/>
        <c:lblAlgn val="ctr"/>
        <c:lblOffset val="100"/>
        <c:noMultiLvlLbl val="0"/>
      </c:catAx>
      <c:valAx>
        <c:axId val="568260328"/>
        <c:scaling>
          <c:orientation val="minMax"/>
        </c:scaling>
        <c:delete val="0"/>
        <c:axPos val="l"/>
        <c:majorGridlines/>
        <c:title>
          <c:tx>
            <c:rich>
              <a:bodyPr/>
              <a:lstStyle/>
              <a:p>
                <a:pPr>
                  <a:defRPr/>
                </a:pPr>
                <a:r>
                  <a:rPr lang="ro-RO"/>
                  <a:t>milioane lei</a:t>
                </a:r>
                <a:endParaRPr lang="en-US"/>
              </a:p>
            </c:rich>
          </c:tx>
          <c:layout>
            <c:manualLayout>
              <c:xMode val="edge"/>
              <c:yMode val="edge"/>
              <c:x val="1.8957345971563982E-2"/>
              <c:y val="0.41396033829104911"/>
            </c:manualLayout>
          </c:layout>
          <c:overlay val="0"/>
        </c:title>
        <c:numFmt formatCode="General" sourceLinked="1"/>
        <c:majorTickMark val="none"/>
        <c:minorTickMark val="none"/>
        <c:tickLblPos val="nextTo"/>
        <c:crossAx val="56826699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6E0536-E7B8-41B7-BC28-3F93EC76C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15</Pages>
  <Words>3534</Words>
  <Characters>20146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34</cp:revision>
  <dcterms:created xsi:type="dcterms:W3CDTF">2020-09-23T20:50:00Z</dcterms:created>
  <dcterms:modified xsi:type="dcterms:W3CDTF">2020-10-16T12:05:00Z</dcterms:modified>
</cp:coreProperties>
</file>